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0B739" w14:textId="16C217B0" w:rsidR="00B72686" w:rsidRPr="005D6105" w:rsidRDefault="00B72686" w:rsidP="00B72686">
      <w:pPr>
        <w:spacing w:after="0" w:line="240" w:lineRule="auto"/>
        <w:jc w:val="center"/>
        <w:rPr>
          <w:rFonts w:ascii="Times New Roman" w:hAnsi="Times New Roman" w:cs="Times New Roman"/>
          <w:b/>
          <w:sz w:val="24"/>
          <w:lang w:val="kk-KZ"/>
        </w:rPr>
      </w:pPr>
      <w:r w:rsidRPr="005D6105">
        <w:rPr>
          <w:rFonts w:ascii="Times New Roman" w:hAnsi="Times New Roman" w:cs="Times New Roman"/>
          <w:b/>
          <w:sz w:val="24"/>
          <w:lang w:val="kk-KZ"/>
        </w:rPr>
        <w:t>«</w:t>
      </w:r>
      <w:r w:rsidR="008C7D56" w:rsidRPr="005D6105">
        <w:rPr>
          <w:rFonts w:ascii="Times New Roman" w:hAnsi="Times New Roman" w:cs="Times New Roman"/>
          <w:b/>
          <w:sz w:val="24"/>
          <w:lang w:val="kk-KZ"/>
        </w:rPr>
        <w:t>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қаржы нарығы мен қаржы ұйымдарын реттеу, бақылау және қадағалау жөніндегі уәкiлеттi органның тауарларды, жұмыстарды және көрсетілетін қызметтерді иеленуі қағидаларын бекіту туралы</w:t>
      </w:r>
      <w:r w:rsidRPr="005D6105">
        <w:rPr>
          <w:rFonts w:ascii="Times New Roman" w:hAnsi="Times New Roman" w:cs="Times New Roman"/>
          <w:b/>
          <w:sz w:val="24"/>
          <w:lang w:val="kk-KZ"/>
        </w:rPr>
        <w:t>» Қазақстан Республикасы Ұлттық Банкі Басқармасының 2018 жылғы 27 тамыздағы № 192 қаулысына өзгерістер</w:t>
      </w:r>
      <w:r w:rsidR="008C7D56" w:rsidRPr="005D6105">
        <w:rPr>
          <w:rFonts w:ascii="Times New Roman" w:hAnsi="Times New Roman" w:cs="Times New Roman"/>
          <w:b/>
          <w:sz w:val="24"/>
          <w:lang w:val="kk-KZ"/>
        </w:rPr>
        <w:t xml:space="preserve"> мен толықтырулар</w:t>
      </w:r>
      <w:r w:rsidRPr="005D6105">
        <w:rPr>
          <w:rFonts w:ascii="Times New Roman" w:hAnsi="Times New Roman" w:cs="Times New Roman"/>
          <w:b/>
          <w:sz w:val="24"/>
          <w:lang w:val="kk-KZ"/>
        </w:rPr>
        <w:t xml:space="preserve"> енгізу туралы» Қазақстан Республикасы Ұлттық Банкі Басқарма қаулысының жобасына</w:t>
      </w:r>
    </w:p>
    <w:p w14:paraId="276115DF" w14:textId="4A1924DA" w:rsidR="0007682A" w:rsidRPr="005D6105" w:rsidRDefault="00B72686" w:rsidP="003D0BB0">
      <w:pPr>
        <w:spacing w:after="0" w:line="240" w:lineRule="auto"/>
        <w:jc w:val="center"/>
        <w:rPr>
          <w:rFonts w:ascii="Times New Roman" w:hAnsi="Times New Roman" w:cs="Times New Roman"/>
          <w:b/>
          <w:sz w:val="24"/>
          <w:lang w:val="kk-KZ"/>
        </w:rPr>
      </w:pPr>
      <w:r w:rsidRPr="005D6105">
        <w:rPr>
          <w:rFonts w:ascii="Times New Roman" w:hAnsi="Times New Roman" w:cs="Times New Roman"/>
          <w:b/>
          <w:sz w:val="24"/>
          <w:lang w:val="kk-KZ"/>
        </w:rPr>
        <w:t>САЛЫСТЫРУ КЕСТЕСІ</w:t>
      </w:r>
    </w:p>
    <w:p w14:paraId="41A7A745" w14:textId="77777777" w:rsidR="006346BC" w:rsidRPr="005D6105" w:rsidRDefault="006346BC" w:rsidP="003D0BB0">
      <w:pPr>
        <w:spacing w:after="0" w:line="240" w:lineRule="auto"/>
        <w:jc w:val="center"/>
        <w:rPr>
          <w:rFonts w:ascii="Times New Roman" w:hAnsi="Times New Roman" w:cs="Times New Roman"/>
          <w:b/>
          <w:lang w:val="kk-KZ"/>
        </w:rPr>
      </w:pPr>
    </w:p>
    <w:tbl>
      <w:tblPr>
        <w:tblStyle w:val="a3"/>
        <w:tblW w:w="15593" w:type="dxa"/>
        <w:tblInd w:w="-572" w:type="dxa"/>
        <w:tblLayout w:type="fixed"/>
        <w:tblLook w:val="04A0" w:firstRow="1" w:lastRow="0" w:firstColumn="1" w:lastColumn="0" w:noHBand="0" w:noVBand="1"/>
      </w:tblPr>
      <w:tblGrid>
        <w:gridCol w:w="567"/>
        <w:gridCol w:w="1843"/>
        <w:gridCol w:w="4820"/>
        <w:gridCol w:w="4677"/>
        <w:gridCol w:w="3686"/>
      </w:tblGrid>
      <w:tr w:rsidR="005D6105" w:rsidRPr="005D6105" w14:paraId="4BBEE3E9" w14:textId="77777777" w:rsidTr="00FB5C6B">
        <w:trPr>
          <w:tblHeader/>
        </w:trPr>
        <w:tc>
          <w:tcPr>
            <w:tcW w:w="567" w:type="dxa"/>
            <w:shd w:val="clear" w:color="auto" w:fill="D9D9D9" w:themeFill="background1" w:themeFillShade="D9"/>
            <w:vAlign w:val="center"/>
          </w:tcPr>
          <w:p w14:paraId="58416A1C" w14:textId="77777777" w:rsidR="00B72686" w:rsidRPr="005D6105" w:rsidRDefault="00B72686" w:rsidP="00B72686">
            <w:pPr>
              <w:ind w:left="-110" w:right="-108"/>
              <w:jc w:val="center"/>
              <w:rPr>
                <w:rFonts w:ascii="Times New Roman" w:hAnsi="Times New Roman" w:cs="Times New Roman"/>
                <w:b/>
                <w:lang w:val="kk-KZ"/>
              </w:rPr>
            </w:pPr>
            <w:r w:rsidRPr="005D6105">
              <w:rPr>
                <w:rFonts w:ascii="Times New Roman" w:hAnsi="Times New Roman" w:cs="Times New Roman"/>
                <w:b/>
                <w:lang w:val="kk-KZ"/>
              </w:rPr>
              <w:t>№</w:t>
            </w:r>
          </w:p>
          <w:p w14:paraId="19D82A86" w14:textId="60908970" w:rsidR="00B72686" w:rsidRPr="005D6105" w:rsidRDefault="00B72686" w:rsidP="00B72686">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р/с</w:t>
            </w:r>
          </w:p>
        </w:tc>
        <w:tc>
          <w:tcPr>
            <w:tcW w:w="1843" w:type="dxa"/>
            <w:shd w:val="clear" w:color="auto" w:fill="D9D9D9" w:themeFill="background1" w:themeFillShade="D9"/>
            <w:vAlign w:val="center"/>
          </w:tcPr>
          <w:p w14:paraId="14E42249" w14:textId="11910562" w:rsidR="00B72686" w:rsidRPr="005D6105" w:rsidRDefault="00B72686" w:rsidP="00B72686">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Өзгерістер енгізілетін жобаның құрылымдық элементі</w:t>
            </w:r>
          </w:p>
        </w:tc>
        <w:tc>
          <w:tcPr>
            <w:tcW w:w="4820" w:type="dxa"/>
            <w:shd w:val="clear" w:color="auto" w:fill="D9D9D9" w:themeFill="background1" w:themeFillShade="D9"/>
            <w:vAlign w:val="center"/>
          </w:tcPr>
          <w:p w14:paraId="0F040890" w14:textId="05C4C1A7" w:rsidR="00B72686" w:rsidRPr="005D6105" w:rsidRDefault="00B72686" w:rsidP="00B72686">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Қолданыстағы редакция</w:t>
            </w:r>
          </w:p>
        </w:tc>
        <w:tc>
          <w:tcPr>
            <w:tcW w:w="4677" w:type="dxa"/>
            <w:shd w:val="clear" w:color="auto" w:fill="D9D9D9" w:themeFill="background1" w:themeFillShade="D9"/>
            <w:vAlign w:val="center"/>
          </w:tcPr>
          <w:p w14:paraId="28C93F13" w14:textId="7D90E2E3" w:rsidR="00B72686" w:rsidRPr="005D6105" w:rsidRDefault="00C13ED0" w:rsidP="00B72686">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Ұсынылған редакция</w:t>
            </w:r>
          </w:p>
        </w:tc>
        <w:tc>
          <w:tcPr>
            <w:tcW w:w="3686" w:type="dxa"/>
            <w:shd w:val="clear" w:color="auto" w:fill="D9D9D9" w:themeFill="background1" w:themeFillShade="D9"/>
            <w:vAlign w:val="center"/>
          </w:tcPr>
          <w:p w14:paraId="5B021DC1" w14:textId="77777777" w:rsidR="00B72686" w:rsidRPr="005D6105" w:rsidRDefault="00B72686" w:rsidP="009B4337">
            <w:pPr>
              <w:ind w:firstLine="317"/>
              <w:jc w:val="center"/>
              <w:rPr>
                <w:rFonts w:ascii="Times New Roman" w:hAnsi="Times New Roman" w:cs="Times New Roman"/>
                <w:b/>
                <w:lang w:val="kk-KZ"/>
              </w:rPr>
            </w:pPr>
            <w:r w:rsidRPr="005D6105">
              <w:rPr>
                <w:rFonts w:ascii="Times New Roman" w:hAnsi="Times New Roman" w:cs="Times New Roman"/>
                <w:b/>
                <w:lang w:val="kk-KZ"/>
              </w:rPr>
              <w:t>Негіздеме/</w:t>
            </w:r>
          </w:p>
          <w:p w14:paraId="5DE5962B" w14:textId="7B3C6042" w:rsidR="00B72686" w:rsidRPr="005D6105" w:rsidRDefault="00B72686" w:rsidP="009B4337">
            <w:pPr>
              <w:widowControl w:val="0"/>
              <w:ind w:left="-110" w:right="-108" w:firstLine="317"/>
              <w:jc w:val="center"/>
              <w:rPr>
                <w:rFonts w:ascii="Times New Roman" w:hAnsi="Times New Roman" w:cs="Times New Roman"/>
                <w:b/>
                <w:lang w:val="kk-KZ"/>
              </w:rPr>
            </w:pPr>
            <w:r w:rsidRPr="005D6105">
              <w:rPr>
                <w:rFonts w:ascii="Times New Roman" w:hAnsi="Times New Roman" w:cs="Times New Roman"/>
                <w:b/>
                <w:lang w:val="kk-KZ"/>
              </w:rPr>
              <w:t>түсініктемелер</w:t>
            </w:r>
          </w:p>
        </w:tc>
      </w:tr>
      <w:tr w:rsidR="005D6105" w:rsidRPr="005D6105" w14:paraId="05ADEB71" w14:textId="77777777" w:rsidTr="00FB5C6B">
        <w:tc>
          <w:tcPr>
            <w:tcW w:w="567" w:type="dxa"/>
            <w:tcBorders>
              <w:bottom w:val="single" w:sz="4" w:space="0" w:color="auto"/>
            </w:tcBorders>
            <w:shd w:val="clear" w:color="auto" w:fill="D9D9D9" w:themeFill="background1" w:themeFillShade="D9"/>
            <w:vAlign w:val="center"/>
          </w:tcPr>
          <w:p w14:paraId="753A37E2" w14:textId="77777777" w:rsidR="003D0BB0" w:rsidRPr="005D6105" w:rsidRDefault="003D0BB0" w:rsidP="003D0BB0">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1</w:t>
            </w:r>
          </w:p>
        </w:tc>
        <w:tc>
          <w:tcPr>
            <w:tcW w:w="1843" w:type="dxa"/>
            <w:tcBorders>
              <w:bottom w:val="single" w:sz="4" w:space="0" w:color="auto"/>
            </w:tcBorders>
            <w:shd w:val="clear" w:color="auto" w:fill="D9D9D9" w:themeFill="background1" w:themeFillShade="D9"/>
            <w:vAlign w:val="center"/>
          </w:tcPr>
          <w:p w14:paraId="557EDBED" w14:textId="77777777" w:rsidR="003D0BB0" w:rsidRPr="005D6105" w:rsidRDefault="003D0BB0" w:rsidP="003D0BB0">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2</w:t>
            </w:r>
          </w:p>
        </w:tc>
        <w:tc>
          <w:tcPr>
            <w:tcW w:w="4820" w:type="dxa"/>
            <w:tcBorders>
              <w:bottom w:val="single" w:sz="4" w:space="0" w:color="auto"/>
            </w:tcBorders>
            <w:shd w:val="clear" w:color="auto" w:fill="D9D9D9" w:themeFill="background1" w:themeFillShade="D9"/>
            <w:vAlign w:val="center"/>
          </w:tcPr>
          <w:p w14:paraId="7EC7F2A1" w14:textId="77777777" w:rsidR="003D0BB0" w:rsidRPr="005D6105" w:rsidRDefault="003D0BB0" w:rsidP="003D0BB0">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3</w:t>
            </w:r>
          </w:p>
        </w:tc>
        <w:tc>
          <w:tcPr>
            <w:tcW w:w="4677" w:type="dxa"/>
            <w:tcBorders>
              <w:bottom w:val="single" w:sz="4" w:space="0" w:color="auto"/>
            </w:tcBorders>
            <w:shd w:val="clear" w:color="auto" w:fill="D9D9D9" w:themeFill="background1" w:themeFillShade="D9"/>
            <w:vAlign w:val="center"/>
          </w:tcPr>
          <w:p w14:paraId="57B3FB08" w14:textId="77777777" w:rsidR="003D0BB0" w:rsidRPr="005D6105" w:rsidRDefault="003D0BB0" w:rsidP="003D0BB0">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4</w:t>
            </w:r>
          </w:p>
        </w:tc>
        <w:tc>
          <w:tcPr>
            <w:tcW w:w="3686" w:type="dxa"/>
            <w:tcBorders>
              <w:bottom w:val="single" w:sz="4" w:space="0" w:color="auto"/>
            </w:tcBorders>
            <w:shd w:val="clear" w:color="auto" w:fill="D9D9D9" w:themeFill="background1" w:themeFillShade="D9"/>
            <w:vAlign w:val="center"/>
          </w:tcPr>
          <w:p w14:paraId="2EB23527" w14:textId="77777777" w:rsidR="003D0BB0" w:rsidRPr="005D6105" w:rsidRDefault="003D0BB0" w:rsidP="009B4337">
            <w:pPr>
              <w:widowControl w:val="0"/>
              <w:ind w:left="-110" w:right="-108" w:firstLine="317"/>
              <w:jc w:val="center"/>
              <w:rPr>
                <w:rFonts w:ascii="Times New Roman" w:hAnsi="Times New Roman" w:cs="Times New Roman"/>
                <w:b/>
                <w:lang w:val="kk-KZ"/>
              </w:rPr>
            </w:pPr>
            <w:r w:rsidRPr="005D6105">
              <w:rPr>
                <w:rFonts w:ascii="Times New Roman" w:hAnsi="Times New Roman" w:cs="Times New Roman"/>
                <w:b/>
                <w:lang w:val="kk-KZ"/>
              </w:rPr>
              <w:t>5</w:t>
            </w:r>
          </w:p>
        </w:tc>
      </w:tr>
      <w:tr w:rsidR="005D6105" w:rsidRPr="005D6105" w14:paraId="6DF6E628" w14:textId="77777777" w:rsidTr="00A41A33">
        <w:trPr>
          <w:trHeight w:val="70"/>
        </w:trPr>
        <w:tc>
          <w:tcPr>
            <w:tcW w:w="15593" w:type="dxa"/>
            <w:gridSpan w:val="5"/>
            <w:shd w:val="clear" w:color="auto" w:fill="D9D9D9" w:themeFill="background1" w:themeFillShade="D9"/>
          </w:tcPr>
          <w:p w14:paraId="568F7751" w14:textId="77777777" w:rsidR="00967947" w:rsidRPr="005D6105" w:rsidRDefault="00A41A33" w:rsidP="00A41A33">
            <w:pPr>
              <w:ind w:firstLine="317"/>
              <w:jc w:val="center"/>
              <w:rPr>
                <w:rFonts w:ascii="Times New Roman" w:hAnsi="Times New Roman" w:cs="Times New Roman"/>
                <w:b/>
                <w:lang w:val="kk-KZ"/>
              </w:rPr>
            </w:pPr>
            <w:r w:rsidRPr="005D6105">
              <w:rPr>
                <w:rFonts w:ascii="Times New Roman" w:hAnsi="Times New Roman" w:cs="Times New Roman"/>
                <w:b/>
                <w:lang w:val="kk-KZ"/>
              </w:rPr>
              <w:t>Қазақстан Республикасы Ұлттық Банкінің, оның ведомстволарының, оның құрылымына кіретін ұйымдардың және</w:t>
            </w:r>
            <w:r w:rsidR="00967947" w:rsidRPr="005D6105">
              <w:rPr>
                <w:rFonts w:ascii="Times New Roman" w:hAnsi="Times New Roman" w:cs="Times New Roman"/>
                <w:b/>
                <w:lang w:val="kk-KZ"/>
              </w:rPr>
              <w:t xml:space="preserve"> дауыс беретін</w:t>
            </w:r>
          </w:p>
          <w:p w14:paraId="5EF820B9" w14:textId="77777777" w:rsidR="00967947" w:rsidRPr="005D6105" w:rsidRDefault="00A41A33" w:rsidP="00A41A33">
            <w:pPr>
              <w:ind w:firstLine="317"/>
              <w:jc w:val="center"/>
              <w:rPr>
                <w:rFonts w:ascii="Times New Roman" w:hAnsi="Times New Roman" w:cs="Times New Roman"/>
                <w:b/>
                <w:lang w:val="kk-KZ"/>
              </w:rPr>
            </w:pPr>
            <w:r w:rsidRPr="005D6105">
              <w:rPr>
                <w:rFonts w:ascii="Times New Roman" w:hAnsi="Times New Roman" w:cs="Times New Roman"/>
                <w:b/>
                <w:lang w:val="kk-KZ"/>
              </w:rPr>
              <w:t>акцияларының (жарғылық капиталға қатысу үлестерінің) елу және одан да көп пайызы Қазақстан Республ</w:t>
            </w:r>
            <w:r w:rsidR="00967947" w:rsidRPr="005D6105">
              <w:rPr>
                <w:rFonts w:ascii="Times New Roman" w:hAnsi="Times New Roman" w:cs="Times New Roman"/>
                <w:b/>
                <w:lang w:val="kk-KZ"/>
              </w:rPr>
              <w:t>икасының Ұлттық Банкіне тиесілі</w:t>
            </w:r>
          </w:p>
          <w:p w14:paraId="782F4EA8" w14:textId="3F5946A6" w:rsidR="00A41A33" w:rsidRPr="005D6105" w:rsidRDefault="00A41A33" w:rsidP="00A41A33">
            <w:pPr>
              <w:ind w:firstLine="317"/>
              <w:jc w:val="center"/>
              <w:rPr>
                <w:rFonts w:ascii="Times New Roman" w:hAnsi="Times New Roman" w:cs="Times New Roman"/>
                <w:b/>
                <w:lang w:val="kk-KZ"/>
              </w:rPr>
            </w:pPr>
            <w:r w:rsidRPr="005D6105">
              <w:rPr>
                <w:rFonts w:ascii="Times New Roman" w:hAnsi="Times New Roman" w:cs="Times New Roman"/>
                <w:b/>
                <w:lang w:val="kk-KZ"/>
              </w:rPr>
              <w:t>немесе оның сенімгерлік басқаруындағы заңды тұлғалардың, қаржы нарығы мен қаржы ұйымдарын реттеу, бақылау және қадағалау жөніндегі уәкiлеттi органның тауарларды, жұмыстарды және көрсетілетін қызметтерді иеленуі қағидаларын бекіту туралы Қазақстан Республикасы</w:t>
            </w:r>
          </w:p>
          <w:p w14:paraId="0E870C7E" w14:textId="0FDEFA26" w:rsidR="00C73699" w:rsidRPr="005D6105" w:rsidRDefault="00A41A33" w:rsidP="00A41A33">
            <w:pPr>
              <w:ind w:firstLine="317"/>
              <w:jc w:val="center"/>
              <w:rPr>
                <w:rFonts w:ascii="Times New Roman" w:hAnsi="Times New Roman" w:cs="Times New Roman"/>
                <w:b/>
                <w:lang w:val="kk-KZ"/>
              </w:rPr>
            </w:pPr>
            <w:r w:rsidRPr="005D6105">
              <w:rPr>
                <w:rFonts w:ascii="Times New Roman" w:hAnsi="Times New Roman" w:cs="Times New Roman"/>
                <w:b/>
                <w:lang w:val="kk-KZ"/>
              </w:rPr>
              <w:t>Ұлттық Банкі Басқармасының 2018 жылғы 27 тамыздағы № 192 Қаулысы</w:t>
            </w:r>
          </w:p>
        </w:tc>
      </w:tr>
      <w:tr w:rsidR="005D6105" w:rsidRPr="005D6105" w14:paraId="1ACA358B" w14:textId="77777777" w:rsidTr="00FB5C6B">
        <w:tc>
          <w:tcPr>
            <w:tcW w:w="567" w:type="dxa"/>
          </w:tcPr>
          <w:p w14:paraId="081ADE15" w14:textId="77777777" w:rsidR="00B5494A" w:rsidRPr="005D6105" w:rsidRDefault="00B5494A" w:rsidP="00917EFB">
            <w:pPr>
              <w:pStyle w:val="a6"/>
              <w:widowControl w:val="0"/>
              <w:numPr>
                <w:ilvl w:val="0"/>
                <w:numId w:val="31"/>
              </w:numPr>
              <w:spacing w:after="0" w:line="240" w:lineRule="auto"/>
              <w:ind w:left="179" w:right="-247" w:hanging="284"/>
              <w:jc w:val="center"/>
              <w:rPr>
                <w:rFonts w:ascii="Times New Roman" w:hAnsi="Times New Roman"/>
                <w:lang w:val="kk-KZ"/>
              </w:rPr>
            </w:pPr>
          </w:p>
        </w:tc>
        <w:tc>
          <w:tcPr>
            <w:tcW w:w="1843" w:type="dxa"/>
          </w:tcPr>
          <w:p w14:paraId="09C679CA" w14:textId="7E49C6A5" w:rsidR="00B5494A" w:rsidRPr="005D6105" w:rsidRDefault="00F56D43" w:rsidP="00D60393">
            <w:pPr>
              <w:widowControl w:val="0"/>
              <w:jc w:val="center"/>
              <w:rPr>
                <w:rFonts w:ascii="Times New Roman" w:hAnsi="Times New Roman" w:cs="Times New Roman"/>
                <w:lang w:val="kk-KZ"/>
              </w:rPr>
            </w:pPr>
            <w:proofErr w:type="spellStart"/>
            <w:r w:rsidRPr="005D6105">
              <w:rPr>
                <w:rFonts w:ascii="Times New Roman" w:hAnsi="Times New Roman" w:cs="Times New Roman"/>
                <w:lang w:val="en-US"/>
              </w:rPr>
              <w:t>кіріспе</w:t>
            </w:r>
            <w:proofErr w:type="spellEnd"/>
            <w:r w:rsidR="00B5494A" w:rsidRPr="005D6105">
              <w:rPr>
                <w:rFonts w:ascii="Times New Roman" w:hAnsi="Times New Roman" w:cs="Times New Roman"/>
                <w:lang w:val="kk-KZ"/>
              </w:rPr>
              <w:t xml:space="preserve"> </w:t>
            </w:r>
          </w:p>
        </w:tc>
        <w:tc>
          <w:tcPr>
            <w:tcW w:w="4820" w:type="dxa"/>
          </w:tcPr>
          <w:p w14:paraId="1E3AE9AA" w14:textId="0BB3CCDD" w:rsidR="00B5494A" w:rsidRPr="005D6105" w:rsidRDefault="00B5494A" w:rsidP="00D60393">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 xml:space="preserve">««Қазақстан Республикасының Ұлттық Банкі туралы» </w:t>
            </w:r>
            <w:r w:rsidRPr="005D6105">
              <w:rPr>
                <w:rStyle w:val="s0"/>
                <w:rFonts w:eastAsia="Calibri"/>
                <w:b/>
                <w:color w:val="auto"/>
                <w:lang w:val="kk-KZ"/>
              </w:rPr>
              <w:t>1995 жылғы 30 наурыздағы</w:t>
            </w:r>
            <w:r w:rsidRPr="005D6105">
              <w:rPr>
                <w:rStyle w:val="s0"/>
                <w:rFonts w:eastAsia="Calibri"/>
                <w:color w:val="auto"/>
                <w:lang w:val="kk-KZ"/>
              </w:rPr>
              <w:t xml:space="preserve"> Қазақстан Республикасы Заңының </w:t>
            </w:r>
            <w:r w:rsidRPr="005D6105">
              <w:rPr>
                <w:rStyle w:val="s0"/>
                <w:rFonts w:eastAsia="Calibri"/>
                <w:b/>
                <w:color w:val="auto"/>
                <w:lang w:val="kk-KZ"/>
              </w:rPr>
              <w:t>15-бабы екінші бөлігінің 75) тармақшасына</w:t>
            </w:r>
            <w:r w:rsidRPr="005D6105">
              <w:rPr>
                <w:rStyle w:val="s0"/>
                <w:rFonts w:eastAsia="Calibri"/>
                <w:color w:val="auto"/>
                <w:lang w:val="kk-KZ"/>
              </w:rPr>
              <w:t xml:space="preserve"> сәйкес Қазақстан Республикасы Ұлттық Банкінің Басқармасы ҚАУЛЫ ЕТЕДІ:»;</w:t>
            </w:r>
          </w:p>
        </w:tc>
        <w:tc>
          <w:tcPr>
            <w:tcW w:w="4677" w:type="dxa"/>
          </w:tcPr>
          <w:p w14:paraId="5522E9D6" w14:textId="60422272" w:rsidR="00B5494A" w:rsidRPr="005D6105" w:rsidRDefault="00B5494A"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w:t>
            </w:r>
            <w:r w:rsidR="00F56D43" w:rsidRPr="005D6105">
              <w:rPr>
                <w:rStyle w:val="s0"/>
                <w:rFonts w:eastAsia="Calibri"/>
                <w:color w:val="auto"/>
                <w:lang w:val="kk-KZ"/>
              </w:rPr>
              <w:t>Қазақстан Республикасының Ұлттық Банкі туралы» Қазақстан Республикасының Заңына сәйкес Қазақстан Республикасы Ұлттық Банкінің Басқармасы ҚАУЛЫ ЕТЕДІ</w:t>
            </w:r>
            <w:r w:rsidR="00FE438F" w:rsidRPr="005D6105">
              <w:rPr>
                <w:rStyle w:val="s0"/>
                <w:rFonts w:eastAsia="Calibri"/>
                <w:color w:val="auto"/>
                <w:lang w:val="kk-KZ"/>
              </w:rPr>
              <w:t>:</w:t>
            </w:r>
            <w:r w:rsidRPr="005D6105">
              <w:rPr>
                <w:rStyle w:val="s0"/>
                <w:rFonts w:eastAsia="Calibri"/>
                <w:color w:val="auto"/>
                <w:lang w:val="kk-KZ"/>
              </w:rPr>
              <w:t>»;</w:t>
            </w:r>
            <w:r w:rsidR="00F56D43" w:rsidRPr="005D6105">
              <w:rPr>
                <w:rStyle w:val="s0"/>
                <w:rFonts w:eastAsia="Calibri"/>
                <w:color w:val="auto"/>
                <w:lang w:val="kk-KZ"/>
              </w:rPr>
              <w:t xml:space="preserve"> </w:t>
            </w:r>
          </w:p>
        </w:tc>
        <w:tc>
          <w:tcPr>
            <w:tcW w:w="3686" w:type="dxa"/>
          </w:tcPr>
          <w:p w14:paraId="377190BB" w14:textId="0438F4B7" w:rsidR="00B5494A" w:rsidRPr="005D6105" w:rsidRDefault="00B3255D" w:rsidP="006B2DF7">
            <w:pPr>
              <w:widowControl w:val="0"/>
              <w:ind w:right="25" w:firstLine="180"/>
              <w:jc w:val="both"/>
              <w:rPr>
                <w:rFonts w:ascii="Times New Roman" w:hAnsi="Times New Roman"/>
                <w:lang w:val="kk-KZ"/>
              </w:rPr>
            </w:pPr>
            <w:r w:rsidRPr="005D6105">
              <w:rPr>
                <w:rStyle w:val="s0"/>
                <w:rFonts w:eastAsia="Calibri"/>
                <w:color w:val="auto"/>
                <w:lang w:val="kk-KZ"/>
              </w:rPr>
              <w:t xml:space="preserve">«Қазақстан Республикасының Ұлттық Банкі туралы» ҚР </w:t>
            </w:r>
            <w:r w:rsidR="00D5150B" w:rsidRPr="005D6105">
              <w:rPr>
                <w:rStyle w:val="s0"/>
                <w:rFonts w:eastAsia="Calibri"/>
                <w:color w:val="auto"/>
                <w:lang w:val="kk-KZ"/>
              </w:rPr>
              <w:t xml:space="preserve">Заңына </w:t>
            </w:r>
            <w:r w:rsidR="00D5150B" w:rsidRPr="005D6105">
              <w:rPr>
                <w:rFonts w:ascii="Times New Roman" w:hAnsi="Times New Roman"/>
                <w:lang w:val="kk-KZ"/>
              </w:rPr>
              <w:t>сәйкес келтіру мақсатында.</w:t>
            </w:r>
          </w:p>
        </w:tc>
      </w:tr>
      <w:tr w:rsidR="005D6105" w:rsidRPr="005D6105" w14:paraId="1B2AD5A3" w14:textId="77777777" w:rsidTr="00F3203C">
        <w:tc>
          <w:tcPr>
            <w:tcW w:w="15593" w:type="dxa"/>
            <w:gridSpan w:val="5"/>
            <w:shd w:val="clear" w:color="auto" w:fill="D0CECE" w:themeFill="background2" w:themeFillShade="E6"/>
          </w:tcPr>
          <w:p w14:paraId="28A393BE" w14:textId="77777777" w:rsidR="00F3203C" w:rsidRPr="005D6105" w:rsidRDefault="00A41A33" w:rsidP="00F3203C">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Қазақстан Республикасы Ұлттық Банкі Басқармасының 2018 жылғы 27 тамыздағы № 192 қаулысымен бекітілген</w:t>
            </w:r>
            <w:r w:rsidR="00F3203C" w:rsidRPr="005D6105">
              <w:rPr>
                <w:rFonts w:ascii="Times New Roman" w:hAnsi="Times New Roman" w:cs="Times New Roman"/>
                <w:b/>
                <w:lang w:val="kk-KZ"/>
              </w:rPr>
              <w:t xml:space="preserve"> </w:t>
            </w:r>
            <w:r w:rsidRPr="005D6105">
              <w:rPr>
                <w:rFonts w:ascii="Times New Roman" w:hAnsi="Times New Roman" w:cs="Times New Roman"/>
                <w:b/>
                <w:lang w:val="kk-KZ"/>
              </w:rPr>
              <w:t>Қазақстан</w:t>
            </w:r>
            <w:r w:rsidR="00F3203C" w:rsidRPr="005D6105">
              <w:rPr>
                <w:rFonts w:ascii="Times New Roman" w:hAnsi="Times New Roman" w:cs="Times New Roman"/>
                <w:b/>
                <w:lang w:val="kk-KZ"/>
              </w:rPr>
              <w:t xml:space="preserve"> Республикасы</w:t>
            </w:r>
          </w:p>
          <w:p w14:paraId="3C6CDE19" w14:textId="77777777" w:rsidR="00F3203C" w:rsidRPr="005D6105" w:rsidRDefault="00A41A33" w:rsidP="00F3203C">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Ұлттық Банкінің, оның ведомстволарының, оның құрылымына кіретін ұйымдардың және дауыс беретін а</w:t>
            </w:r>
            <w:r w:rsidR="00F3203C" w:rsidRPr="005D6105">
              <w:rPr>
                <w:rFonts w:ascii="Times New Roman" w:hAnsi="Times New Roman" w:cs="Times New Roman"/>
                <w:b/>
                <w:lang w:val="kk-KZ"/>
              </w:rPr>
              <w:t>кцияларының (жарғылық капиталға</w:t>
            </w:r>
          </w:p>
          <w:p w14:paraId="22A12590" w14:textId="6906941C" w:rsidR="00A41A33" w:rsidRPr="005D6105" w:rsidRDefault="00A41A33" w:rsidP="00F3203C">
            <w:pPr>
              <w:widowControl w:val="0"/>
              <w:ind w:left="-110" w:right="-108"/>
              <w:jc w:val="center"/>
              <w:rPr>
                <w:rFonts w:ascii="Times New Roman" w:hAnsi="Times New Roman" w:cs="Times New Roman"/>
                <w:b/>
                <w:lang w:val="kk-KZ"/>
              </w:rPr>
            </w:pPr>
            <w:r w:rsidRPr="005D6105">
              <w:rPr>
                <w:rFonts w:ascii="Times New Roman" w:hAnsi="Times New Roman" w:cs="Times New Roman"/>
                <w:b/>
                <w:lang w:val="kk-KZ"/>
              </w:rPr>
              <w:t>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қаржы нарығы мен қаржы ұйымдарын реттеу, бақылау және қадағалау жөніндегі уәкiлеттi органның тауарларды, жұмыстарды және көрсетілетін қызметтерді иеленуі қағидалары (бұдан әрі – Қағидалар)</w:t>
            </w:r>
          </w:p>
        </w:tc>
      </w:tr>
      <w:tr w:rsidR="005D6105" w:rsidRPr="005D6105" w14:paraId="1078F674" w14:textId="77777777" w:rsidTr="00F70BD0">
        <w:trPr>
          <w:trHeight w:val="70"/>
        </w:trPr>
        <w:tc>
          <w:tcPr>
            <w:tcW w:w="567" w:type="dxa"/>
          </w:tcPr>
          <w:p w14:paraId="6D5F85D0" w14:textId="77777777" w:rsidR="00B5494A" w:rsidRPr="005D6105" w:rsidRDefault="00B5494A" w:rsidP="00B5494A">
            <w:pPr>
              <w:pStyle w:val="a6"/>
              <w:widowControl w:val="0"/>
              <w:numPr>
                <w:ilvl w:val="0"/>
                <w:numId w:val="31"/>
              </w:numPr>
              <w:spacing w:after="0" w:line="240" w:lineRule="auto"/>
              <w:ind w:left="179" w:right="-247" w:hanging="284"/>
              <w:jc w:val="center"/>
              <w:rPr>
                <w:rFonts w:ascii="Times New Roman" w:hAnsi="Times New Roman"/>
                <w:lang w:val="kk-KZ"/>
              </w:rPr>
            </w:pPr>
          </w:p>
        </w:tc>
        <w:tc>
          <w:tcPr>
            <w:tcW w:w="1843" w:type="dxa"/>
          </w:tcPr>
          <w:p w14:paraId="049D640B" w14:textId="0E16883B" w:rsidR="00B5494A" w:rsidRPr="005D6105" w:rsidRDefault="00B5494A" w:rsidP="00B5494A">
            <w:pPr>
              <w:widowControl w:val="0"/>
              <w:jc w:val="center"/>
              <w:rPr>
                <w:rFonts w:ascii="Times New Roman" w:hAnsi="Times New Roman" w:cs="Times New Roman"/>
                <w:lang w:val="kk-KZ"/>
              </w:rPr>
            </w:pPr>
            <w:r w:rsidRPr="005D6105">
              <w:rPr>
                <w:rFonts w:ascii="Times New Roman" w:hAnsi="Times New Roman" w:cs="Times New Roman"/>
                <w:lang w:val="kk-KZ"/>
              </w:rPr>
              <w:t>1-тармақ</w:t>
            </w:r>
          </w:p>
        </w:tc>
        <w:tc>
          <w:tcPr>
            <w:tcW w:w="4820" w:type="dxa"/>
          </w:tcPr>
          <w:p w14:paraId="1174E820" w14:textId="77777777" w:rsidR="00B5494A" w:rsidRPr="005D6105" w:rsidRDefault="00B5494A" w:rsidP="00B5494A">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 xml:space="preserve">1. Осы 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қаржы нарығы мен қаржы </w:t>
            </w:r>
            <w:r w:rsidRPr="005D6105">
              <w:rPr>
                <w:rStyle w:val="s0"/>
                <w:rFonts w:eastAsia="Calibri"/>
                <w:color w:val="auto"/>
                <w:lang w:val="kk-KZ"/>
              </w:rPr>
              <w:lastRenderedPageBreak/>
              <w:t>ұйымдарын реттеу, бақылау және қадағалау жөніндегі уәкiлеттi органның тауарларды, жұмыстарды және көрсетілетін қызметтерді иеленуі қағидалары (бұдан әрі - Қағидалар) Қазақстан Республикасы Ұлттық Банкінің (бұдан әрі - Ұлттық Банк), оның ведомстволарының, оның құрылымына кіретін ұйымдардың және дауыс беретін акцияларының (жарғылық капиталға қатысу үлестерінің) елу және одан көп пайызы Ұлттық Банкке тиесілі немесе оның сенімгерлік басқаруындағы заңды тұлғалардың, қаржы нарығы мен қаржы ұйымдарын реттеу, бақылау және қадағалау жөніндегі уәкiлеттi органның мыналарды:</w:t>
            </w:r>
          </w:p>
          <w:p w14:paraId="4CF9CFF1"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кәсіпкерлік қызмет субъектілері болып табылмайтын жеке тұлғалардан еңбек шарттары және ақылы қызмет көрсету шарттары бойынша сатып алынатын қызметтерді;</w:t>
            </w:r>
          </w:p>
          <w:p w14:paraId="26AB32DC"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монетарлық қызметті, сондай-ақ Қазақстан Республикасының Ұлттық қорын және бірыңғай жинақтау зейнетақы қорының зейнетақы активтерін басқару бойынша қызметті жүзеге асыру үшін қажет тауарларды, жұмыстарды, көрсетілетін қызметтерді;</w:t>
            </w:r>
          </w:p>
          <w:p w14:paraId="10CAE164"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іссапар шығыстарын;</w:t>
            </w:r>
          </w:p>
          <w:p w14:paraId="52356709"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жарналар (салымдар), оның ішінде заңды тұлғалардың жарғылық капиталына жарналар (салымдар) енгізуді;</w:t>
            </w:r>
          </w:p>
          <w:p w14:paraId="65BE9677"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бағалы қағаздарды сатып алу;</w:t>
            </w:r>
          </w:p>
          <w:p w14:paraId="5B9F3709"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басқару органы және бақылау кеңесінің мүшелеріне сыйақылар төлеуді;</w:t>
            </w:r>
          </w:p>
          <w:p w14:paraId="060F2C04"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өкілдік шығыстарымен байланысты тауарларды, көрсетілетін қызметтерді;</w:t>
            </w:r>
          </w:p>
          <w:p w14:paraId="0F183D78"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 xml:space="preserve">егер Қазақстан Республикасының заңдарында </w:t>
            </w:r>
            <w:r w:rsidRPr="005D6105">
              <w:rPr>
                <w:rStyle w:val="s0"/>
                <w:rFonts w:eastAsia="Calibri"/>
                <w:color w:val="auto"/>
                <w:lang w:val="kk-KZ"/>
              </w:rPr>
              <w:lastRenderedPageBreak/>
              <w:t>олар үшін өзгеше белгіленбесе, мемлекеттік мекемелердің көрсетілетін қызметтерін;</w:t>
            </w:r>
          </w:p>
          <w:p w14:paraId="2FFAD7EC"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соттардағы, төреліктердегі және аралық соттардағы дауларды шешу үшін қажетті алымдарды, басқа шығыстарды төлеуді;</w:t>
            </w:r>
          </w:p>
          <w:p w14:paraId="453A3C78"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Қазақстан Республикасының немесе басқа елдердің заңнамасында айқындалған алымдарды және төлемдерді төлеуді;</w:t>
            </w:r>
          </w:p>
          <w:p w14:paraId="662EA939"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мемлекеттік тапсырыстарды орындаумен байланысты өнімді өндіруге арналған тауарларды, жұмыстарды, көрсетілетін қызметтерді;</w:t>
            </w:r>
          </w:p>
          <w:p w14:paraId="271EE38C"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адвокаттардың, нотариустардың, жеке сот орындаушыларының көрсетілетін қызметтерін;</w:t>
            </w:r>
          </w:p>
          <w:p w14:paraId="670C44A7"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сақтандыру қызметтерін қоспағанда, трансфер-агент көрсететін қызметтерді, қаржылық қызметтерді;</w:t>
            </w:r>
          </w:p>
          <w:p w14:paraId="5CB2AFDB"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бағалы қағаздардың шетелдік депозитарийі және банктер көрсететін қызметтерді, оларды көрсету үшін қажетті тауарлар мен қызметтерді, сондай-ақ Қазақстанның зейнетақы жүйесін Жаһандық зейнетақы индексіне енгізу қызметтерін;</w:t>
            </w:r>
          </w:p>
          <w:p w14:paraId="4E1141B2"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мүлікті сенімгерлік басқару жөніндегі көрсетілетін қызметтерді;</w:t>
            </w:r>
          </w:p>
          <w:p w14:paraId="07121B0A"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уақытша сақтау қоймалары көрсететін қызметтерді және осындай қызметтермен байланысты алымдарды, басқа да төлемдерді төлеуді;</w:t>
            </w:r>
          </w:p>
          <w:p w14:paraId="5CA40C26"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 xml:space="preserve">«Назарбаев Университеті» білім берудің автономды ұйымында оқыту, сондай-ақ курстарда, семинарларда, тренингтерде, тағылымдамаларда және жоғары оқу орнынан кейінгі шетелдегі жоғары білім саласында </w:t>
            </w:r>
            <w:r w:rsidRPr="005D6105">
              <w:rPr>
                <w:rStyle w:val="s0"/>
                <w:rFonts w:eastAsia="Calibri"/>
                <w:color w:val="auto"/>
                <w:lang w:val="kk-KZ"/>
              </w:rPr>
              <w:lastRenderedPageBreak/>
              <w:t>біліктілігін арттыру бойынша көрсетілетін қызметтерді;</w:t>
            </w:r>
          </w:p>
          <w:p w14:paraId="1C72EC84"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дүлей күш жағдайларының туындауы кезінде өткізілетін іс-шаралар шеңберінде, оның ішінде төтенше оқиғаларды және олардың салдарларын алдын алуға және жоюға бағытталған, сондай-ақ тез арада қалпына келтiрудi талап ететiн тетiктердiң, агрегаттардың, жабдықтардың, бағдарламалық және аппараттық қамтамасыз етулердің, қосалқы бөлшектердiң және материалдардың сынуы, iстен шығуы туындағанда (растау құжаттары болған кезде), электр энергетикалық объектілердегі, тiршiлiктi қамтамасыз ететiн коммуникациялық жүйелердегi, ақпараттық-коммуникациялық инфрақұрылымның аса маңызды объектілеріндегі, ерекше маңызды мемлекеттік объектілердегі және террористік тұрғыдан осал объектілердегі, сондай-ақ өнеркәсіп салаларының және қызмет түрлерінің Нормативтік құқықтық актілерді мемлекеттік тіркеу тізілімінде № 10310 болып тіркелген «Қауіпті өндірістік объектілерді сәйкестендіру қағидаларын бекіту туралы» Қазақстан Республикасы Инвестициялар және даму министрінің 2014 жылғы 30 желтоқсандағы № 353 бұйрығына сәйкес қауіпті өндірістік объектілер ретінде сәйкестендірілген объектілеріндегі апаттарды жою үшін тауарларды, жұмыстарды, көрсетілетін қызметтерді;</w:t>
            </w:r>
          </w:p>
          <w:p w14:paraId="7FE84E34"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 xml:space="preserve">тапсырыс берушінің Қазақстан Республикасының аумағынан тыс жерлерде орналасқан филиалдарының және өкілдіктерінің </w:t>
            </w:r>
            <w:r w:rsidRPr="005D6105">
              <w:rPr>
                <w:rStyle w:val="s0"/>
                <w:rFonts w:eastAsia="Calibri"/>
                <w:color w:val="auto"/>
                <w:lang w:val="kk-KZ"/>
              </w:rPr>
              <w:lastRenderedPageBreak/>
              <w:t>тауарларды, жұмыстарды, көрсетілетін қызметтерді, сондай-ақ ішкі кооперация бойынша сатып алынатын тауарларды, жұмыстарды, көрсетілетін қызметтерді;</w:t>
            </w:r>
          </w:p>
          <w:p w14:paraId="0E0D2152"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тауар биржалары арқылы тауарларды;</w:t>
            </w:r>
          </w:p>
          <w:p w14:paraId="28C40727"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мемлекеттік бағдарламаларды, Қазақстан Республикасы Президентінің тапсырмаларын, Қазақстан Республикасы Қауіпсіздік Кеңесінің шешімдерін және тапсырмаларын, Ұлттық Банк Басқармасының немесе Директорлар кеңесінің шешімдерін іске асыру үшін қажетті тауарларды, жұмыстарды, көрсетілетін қызметтерді. Ұлттық Банктің Директорлар кеңесінің шешімдері негізінде тауарларды, жұмыстарды, көрсетілетін қызметтерді иелену жағдайларының тізбесі осы Қағидаларға 1-қосымшада көзделген;</w:t>
            </w:r>
          </w:p>
          <w:p w14:paraId="03533E23"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құқықтық тәртіпті, ұлттық, экономикалық қауіпсіздікті қамтамасыз ету үшін, сондай-ақ Қазақстан Республикасының мемлекеттік құпиялар туралы заңнамасын және қолжетімділік шектелген өзге де ақпаратты сақтау қажеттілігіне байланысты тауарларды, жұмыстарды, көрсетілетін қызметтерді;</w:t>
            </w:r>
          </w:p>
          <w:p w14:paraId="2B836576"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мемлекеттік және табиғи монополия субъектілерінен тауарлар, жұмыстар, көрсетілетін қызметтер алуды;</w:t>
            </w:r>
          </w:p>
          <w:p w14:paraId="6AD821CE" w14:textId="77777777" w:rsidR="00B5494A" w:rsidRPr="005D6105" w:rsidRDefault="00B5494A" w:rsidP="00B5494A">
            <w:pPr>
              <w:pStyle w:val="pj"/>
              <w:widowControl w:val="0"/>
              <w:ind w:firstLine="313"/>
              <w:rPr>
                <w:rStyle w:val="s0"/>
                <w:rFonts w:eastAsia="Calibri"/>
                <w:b/>
                <w:color w:val="auto"/>
                <w:lang w:val="kk-KZ"/>
              </w:rPr>
            </w:pPr>
            <w:r w:rsidRPr="005D6105">
              <w:rPr>
                <w:rStyle w:val="s0"/>
                <w:rFonts w:eastAsia="Calibri"/>
                <w:b/>
                <w:color w:val="auto"/>
                <w:lang w:val="kk-KZ"/>
              </w:rPr>
              <w:t>сумен жабдықтау, кәріз, газбен жабдықтау, электрмен жабдықтау, жылумен жабдықтау қызметтерін;</w:t>
            </w:r>
          </w:p>
          <w:p w14:paraId="0095C6B0"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 xml:space="preserve">Қазақстан Республикасының немесе басқа елдердің заңнамасында белгіленген бағалар мен тарифтер бойынша не Қазақстан Республикасының заңнамасында айқындалған тұлғадан тауарларды, жұмыстарды, көрсетілетін </w:t>
            </w:r>
            <w:r w:rsidRPr="005D6105">
              <w:rPr>
                <w:rStyle w:val="s0"/>
                <w:rFonts w:eastAsia="Calibri"/>
                <w:color w:val="auto"/>
                <w:lang w:val="kk-KZ"/>
              </w:rPr>
              <w:lastRenderedPageBreak/>
              <w:t>қызметтерді;</w:t>
            </w:r>
          </w:p>
          <w:p w14:paraId="0CF40251"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мемлекеттік мүлікті жекешелендіру кезіндегі сауда-саттықтарда (аукциондарда), тендерлерде өткізілетін мүлікті;</w:t>
            </w:r>
          </w:p>
          <w:p w14:paraId="08098FA2" w14:textId="77777777" w:rsidR="00B5494A" w:rsidRPr="005D6105" w:rsidRDefault="00B5494A" w:rsidP="00B5494A">
            <w:pPr>
              <w:pStyle w:val="pj"/>
              <w:widowControl w:val="0"/>
              <w:ind w:firstLine="313"/>
              <w:rPr>
                <w:rStyle w:val="s0"/>
                <w:rFonts w:eastAsia="Calibri"/>
                <w:color w:val="auto"/>
                <w:lang w:val="kk-KZ"/>
              </w:rPr>
            </w:pPr>
            <w:r w:rsidRPr="005D6105">
              <w:rPr>
                <w:rStyle w:val="s0"/>
                <w:rFonts w:eastAsia="Calibri"/>
                <w:color w:val="auto"/>
                <w:lang w:val="kk-KZ"/>
              </w:rPr>
              <w:t>сатып алынатын тауарларға қатысты ерекше құқықтары бар тұлғадан зияткерлік меншік объектілері болып табылатын тауарларды, жұмыстарды, көрсетілетін қызметтерді;</w:t>
            </w:r>
          </w:p>
          <w:p w14:paraId="2513B32B" w14:textId="71D7ED4A" w:rsidR="00B5494A" w:rsidRPr="005D6105" w:rsidRDefault="00B5494A" w:rsidP="00B5494A">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шетелдік құқықты қолдануға байланысты мәселелер мен (немесе) құжаттар бойынша, тапсырыс берушінің мүдделерін халықаралық төрелікте, халықаралық коммерциялық төрелікте, шетелдік сот органдарында, сондай-ақ дауларды төрелік (соттың) реттеуге дейін қорғау және білдіру, істі қарау перспективаларын бағалау бойынша консультациялық және заң қызметтерін қоспағанда, тауарларды, жұмыстарды, көрсетілетін қызметтерді иелену тәртібін айқындайды.</w:t>
            </w:r>
          </w:p>
        </w:tc>
        <w:tc>
          <w:tcPr>
            <w:tcW w:w="4677" w:type="dxa"/>
          </w:tcPr>
          <w:p w14:paraId="484F960B" w14:textId="77777777" w:rsidR="00FE438F" w:rsidRPr="005D6105" w:rsidRDefault="00B5494A"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lastRenderedPageBreak/>
              <w:t xml:space="preserve">1. </w:t>
            </w:r>
            <w:r w:rsidR="00FE438F" w:rsidRPr="005D6105">
              <w:rPr>
                <w:rStyle w:val="s0"/>
                <w:rFonts w:eastAsia="Calibri"/>
                <w:color w:val="auto"/>
                <w:lang w:val="kk-KZ"/>
              </w:rPr>
              <w:t xml:space="preserve">Осы 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қаржы </w:t>
            </w:r>
            <w:r w:rsidR="00FE438F" w:rsidRPr="005D6105">
              <w:rPr>
                <w:rStyle w:val="s0"/>
                <w:rFonts w:eastAsia="Calibri"/>
                <w:color w:val="auto"/>
                <w:lang w:val="kk-KZ"/>
              </w:rPr>
              <w:lastRenderedPageBreak/>
              <w:t xml:space="preserve">нарығы мен қаржы ұйымдарын реттеу, бақылау және қадағалау жөніндегі уәкiлеттi органның тауарларды, жұмыстарды және көрсетілетін қызметтерді иеленуі қағидалары (бұдан әрі – Қағидалар) Қазақстан Республикасы Ұлттық Банкінің (бұдан әрі – Ұлттық Банк), оның ведомстволарының, оның құрылымына кіретін ұйымдардың және дауыс беретін акцияларының (жарғылық капиталға қатысу үлестерінің) елу және одан көп пайызы Ұлттық Банкке тиесілі немесе оның сенімгерлік басқаруындағы заңды тұлғалардың, қаржы нарығы мен қаржы ұйымдарын реттеу, бақылау және қадағалау жөніндегі уәкiлеттi органның мыналарды:  </w:t>
            </w:r>
          </w:p>
          <w:p w14:paraId="19EDD121" w14:textId="77777777" w:rsidR="00120D20" w:rsidRPr="005D6105" w:rsidRDefault="00120D20" w:rsidP="00120D20">
            <w:pPr>
              <w:pStyle w:val="pj"/>
              <w:widowControl w:val="0"/>
              <w:ind w:firstLine="313"/>
              <w:rPr>
                <w:rStyle w:val="s0"/>
                <w:rFonts w:eastAsia="Calibri"/>
                <w:color w:val="auto"/>
                <w:lang w:val="kk-KZ"/>
              </w:rPr>
            </w:pPr>
            <w:r w:rsidRPr="005D6105">
              <w:rPr>
                <w:rStyle w:val="s0"/>
                <w:rFonts w:eastAsia="Calibri"/>
                <w:color w:val="auto"/>
                <w:lang w:val="kk-KZ"/>
              </w:rPr>
              <w:t>кәсіпкерлік қызмет субъектілері болып табылмайтын жеке тұлғалардан еңбек шарттары және ақылы қызмет көрсету шарттары бойынша сатып алынатын қызметтерді;</w:t>
            </w:r>
          </w:p>
          <w:p w14:paraId="0B8DE980"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монетарлық қызметті, сондай-ақ Қазақстан Республикасының Ұлттық қорын және бірыңғай жинақтау зейнетақы қорының зейнетақы активтерін басқару бойынша қызметті жүзеге асыруға қажетті тауарларды, жұмыстарды, көрсетілетін қызметтерді;</w:t>
            </w:r>
          </w:p>
          <w:p w14:paraId="5E438660"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іссапар шығыстарын;</w:t>
            </w:r>
          </w:p>
          <w:p w14:paraId="5F86F786"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жарналар (салымдар), оның ішінде заңды тұлғалардың жарғылық капиталына жарналар (салымдар) енгізуді;</w:t>
            </w:r>
          </w:p>
          <w:p w14:paraId="57D2CA09"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бағалы қағаздарды сатып алуды;</w:t>
            </w:r>
          </w:p>
          <w:p w14:paraId="4C9DACDC"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басқару органының және бақылау кеңесінің мүшелеріне сыйақылар төлеуді;</w:t>
            </w:r>
          </w:p>
          <w:p w14:paraId="57FD5BD9"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 xml:space="preserve">өкілдік шығыстармен байланысты </w:t>
            </w:r>
            <w:r w:rsidRPr="005D6105">
              <w:rPr>
                <w:rStyle w:val="s0"/>
                <w:rFonts w:eastAsia="Calibri"/>
                <w:color w:val="auto"/>
                <w:lang w:val="kk-KZ"/>
              </w:rPr>
              <w:lastRenderedPageBreak/>
              <w:t>тауарларды, көрсетілетін қызметтерді;</w:t>
            </w:r>
          </w:p>
          <w:p w14:paraId="2DB96B33"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егер Қазақстан Республикасының заңдарында олар үшін өзгеше белгіленбесе, мемлекеттік мекемелердің көрсететін қызметтерін;</w:t>
            </w:r>
          </w:p>
          <w:p w14:paraId="3D52556D"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соттардағы, төреліктердегі және аралық соттардағы дауларды шешуге қажетті алымдарды, басқа шығыстарды төлеуді;</w:t>
            </w:r>
          </w:p>
          <w:p w14:paraId="1AA3FE88"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Қазақстан Республикасының немесе басқа елдердің заңнамасында  белгіленген алымдарды және төлемдерді төлеуді;</w:t>
            </w:r>
          </w:p>
          <w:p w14:paraId="20686945"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мемлекеттік тапсырыстарды орындаумен байланысты өнімді өндіруге арналған тауарларды, жұмыстарды, көрсетілетін қызметтерді;</w:t>
            </w:r>
          </w:p>
          <w:p w14:paraId="609B48F1"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адвокаттардың, нотариустардың, жеке сот орындаушыларының көрсететін қызметтерін;</w:t>
            </w:r>
          </w:p>
          <w:p w14:paraId="404A2D54"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сақтандыру қызметтерін қоспағанда, трансфер-агент көрсететін қызметтерді, қаржылық қызметтерді;</w:t>
            </w:r>
          </w:p>
          <w:p w14:paraId="78B9B8F1"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бағалы қағаздардың шетелдік депозитарийі және банктер көрсететін қызметтерді, оларды көрсетуге қажетті тауарлар мен көрсетілетін қызметтерді, сондай-ақ Қазақстанның зейнетақы жүйесін Жаһандық зейнетақы индексіне енгізу бойынша көрсетілетін қызметтерді;</w:t>
            </w:r>
          </w:p>
          <w:p w14:paraId="07F8F60E"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мүлікті сенімгерлік басқару жөніндегі көрсетілетін қызметтерді;</w:t>
            </w:r>
          </w:p>
          <w:p w14:paraId="75043E57"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уақытша сақтау қоймалары көрсететін қызметтерді және осындай қызметтермен байланысты алымдарды, басқа да төлемдерді төлеуді;</w:t>
            </w:r>
          </w:p>
          <w:p w14:paraId="3ED885D8" w14:textId="56194F5D"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 xml:space="preserve">«Назарбаев Университеті» дербес білім </w:t>
            </w:r>
            <w:r w:rsidRPr="005D6105">
              <w:rPr>
                <w:rStyle w:val="s0"/>
                <w:rFonts w:eastAsia="Calibri"/>
                <w:color w:val="auto"/>
                <w:lang w:val="kk-KZ"/>
              </w:rPr>
              <w:lastRenderedPageBreak/>
              <w:t>беру ұйымында оқыту, сондай-ақ курстарда, семинарларда, тренингтерде, тағылымдамаларда және жоғары оқу орнынан кейінгі шетелдегі жоғары білім саласында біліктілігін арттыру бойынша көрсетілетін қызметтерді;</w:t>
            </w:r>
          </w:p>
          <w:p w14:paraId="3C7FAC82" w14:textId="11A5FAEE" w:rsidR="00A651CD" w:rsidRPr="005D6105" w:rsidRDefault="005D6105" w:rsidP="00FE438F">
            <w:pPr>
              <w:pStyle w:val="pj"/>
              <w:widowControl w:val="0"/>
              <w:tabs>
                <w:tab w:val="left" w:pos="311"/>
                <w:tab w:val="left" w:pos="596"/>
              </w:tabs>
              <w:ind w:firstLine="313"/>
              <w:rPr>
                <w:rStyle w:val="s0"/>
                <w:rFonts w:eastAsia="Calibri"/>
                <w:color w:val="auto"/>
                <w:lang w:val="kk-KZ"/>
              </w:rPr>
            </w:pPr>
            <w:r w:rsidRPr="005D6105">
              <w:rPr>
                <w:rStyle w:val="s0"/>
                <w:color w:val="auto"/>
                <w:lang w:val="kk-KZ"/>
              </w:rPr>
              <w:t xml:space="preserve">дүлей күш жағдайларының туындауы кезінде өткізілетін іс-шаралар шеңберінде, оның ішінде </w:t>
            </w:r>
            <w:r w:rsidRPr="005D6105">
              <w:rPr>
                <w:rStyle w:val="s0"/>
                <w:b/>
                <w:bCs/>
                <w:color w:val="auto"/>
                <w:lang w:val="kk-KZ"/>
              </w:rPr>
              <w:t xml:space="preserve">дағдарыстық ахуалды, соның ішінде әлеуметтік-экономикалық саладағы дағдарыстық ахуалды, </w:t>
            </w:r>
            <w:r w:rsidRPr="005D6105">
              <w:rPr>
                <w:rStyle w:val="s0"/>
                <w:color w:val="auto"/>
                <w:lang w:val="kk-KZ"/>
              </w:rPr>
              <w:t>төтенше оқиғаларды және олардың салдарларын еске салуға,</w:t>
            </w:r>
            <w:r w:rsidRPr="005D6105">
              <w:rPr>
                <w:rStyle w:val="s0"/>
                <w:b/>
                <w:bCs/>
                <w:color w:val="auto"/>
                <w:lang w:val="kk-KZ"/>
              </w:rPr>
              <w:t xml:space="preserve"> алдын алуға, оқшаулауға және (немесе) жоюға </w:t>
            </w:r>
            <w:r w:rsidRPr="005D6105">
              <w:rPr>
                <w:rStyle w:val="s0"/>
                <w:color w:val="auto"/>
                <w:lang w:val="kk-KZ"/>
              </w:rPr>
              <w:t>бағытталған, сондай-ақ тез арада қалпына келтiрудi талап ететiн тетiктердiң, агрегаттардың, жабдықтардың, бағдарламалық және аппаратты</w:t>
            </w:r>
            <w:bookmarkStart w:id="0" w:name="_GoBack"/>
            <w:bookmarkEnd w:id="0"/>
            <w:r w:rsidRPr="005D6105">
              <w:rPr>
                <w:rStyle w:val="s0"/>
                <w:color w:val="auto"/>
                <w:lang w:val="kk-KZ"/>
              </w:rPr>
              <w:t xml:space="preserve">қ қамтамасыз етулердің, қосалқы бөлшектердiң және материалдардың сынуы, iстен шығуы туындағанда (растау құжаттары болған кезде), электр энергетикалық объектілердегі, тiршiлiктi қамтамасыз ететiн коммуникациялық жүйелердегi, ақпараттық-коммуникациялық инфрақұрылымның аса маңызды объектілеріндегі, ерекше маңызды мемлекеттік объектілердегі және террористік тұрғыдан осал объектілердегі, сондай-ақ өнеркәсіп салаларының және қызмет түрлерінің Нормативтік құқықтық актілерді мемлекеттік тіркеу тізілімінде № 10310 болып тіркелген «Қауіпті өндірістік объектілерді сәйкестендіру қағидаларын бекіту туралы» Қазақстан Республикасы Инвестициялар және даму министрінің 2014 жылғы 30 желтоқсандағы № 353 бұйрығына сәйкес </w:t>
            </w:r>
            <w:r w:rsidRPr="005D6105">
              <w:rPr>
                <w:rStyle w:val="s0"/>
                <w:color w:val="auto"/>
                <w:lang w:val="kk-KZ"/>
              </w:rPr>
              <w:lastRenderedPageBreak/>
              <w:t xml:space="preserve">қауіпті өндірістік объектілер ретінде сәйкестендірілген объектілеріндегі апаттарды, </w:t>
            </w:r>
            <w:r w:rsidRPr="005D6105">
              <w:rPr>
                <w:rStyle w:val="s0"/>
                <w:b/>
                <w:bCs/>
                <w:color w:val="auto"/>
                <w:lang w:val="kk-KZ"/>
              </w:rPr>
              <w:t xml:space="preserve">технологиялық бұзушылықтарды </w:t>
            </w:r>
            <w:r w:rsidRPr="005D6105">
              <w:rPr>
                <w:rStyle w:val="s0"/>
                <w:color w:val="auto"/>
                <w:lang w:val="kk-KZ"/>
              </w:rPr>
              <w:t>жою үшін тауарларды, жұмыстарды, көрсетілетін қызметтерді;</w:t>
            </w:r>
          </w:p>
          <w:p w14:paraId="2245EB75" w14:textId="6A543B9C"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тапсырыс берушінің Қазақстан Республикасының аумағынан тыс жерлерде орналасқан филиалдарының және өкілдіктерінің тауарларды, жұмыстарды, көрсетілетін қызметтерді, сондай-ақ ішкі кооперация бойынша сатып алынатын тауарларды, жұмыстарды, көрсетілетін қызметтерді;</w:t>
            </w:r>
          </w:p>
          <w:p w14:paraId="6F66BC05"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тауар биржалары арқылы тауарларды;</w:t>
            </w:r>
          </w:p>
          <w:p w14:paraId="534807D2"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мемлекеттік бағдарламаларды, Қазақстан Республикасы Президентінің тапсырмаларын, Қазақстан Республикасы Қауіпсіздік Кеңесінің шешімдерін және тапсырмаларын, Ұлттық Банк Басқармасының немесе Директорлар кеңесінің шешімдерін іске асыруға қажетті тауарларды, жұмыстарды, көрсетілетін қызметтерді қоспағанда, тауарларды, жұмыстарды, көрсетілетін қызметтерді иелену тәртібін айқындайды. Ұлттық Банктің Директорлар кеңесінің шешімдері негізінде тауарларды, жұмыстарды, көрсетілетін қызметтерді иелену жағдайларының тізбесі осы Қағидаларға 1-қосымшада көзделген;</w:t>
            </w:r>
          </w:p>
          <w:p w14:paraId="0D60F4CF"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 xml:space="preserve">құқықтық тәртіпті, ұлттық, экономикалық қауіпсіздікті қамтамасыз ету үшін, сондай-ақ Қазақстан Республикасының мемлекеттік құпиялар туралы заңнамасын және қол жеткізу рұқсаты шектелген өзге де ақпаратты сақтау қажеттілігіне байланысты тауарларды, </w:t>
            </w:r>
            <w:r w:rsidRPr="005D6105">
              <w:rPr>
                <w:rStyle w:val="s0"/>
                <w:rFonts w:eastAsia="Calibri"/>
                <w:color w:val="auto"/>
                <w:lang w:val="kk-KZ"/>
              </w:rPr>
              <w:lastRenderedPageBreak/>
              <w:t>жұмыстарды, көрсетілетін қызметтерді;</w:t>
            </w:r>
          </w:p>
          <w:p w14:paraId="5B9C63CB"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мемлекеттік және табиғи монополия субъектілерінен тауарларды, жұмыстарды, көрсетілетін қызметтерді;</w:t>
            </w:r>
          </w:p>
          <w:p w14:paraId="19AD3E3C" w14:textId="77777777" w:rsidR="00FE438F" w:rsidRPr="005D6105" w:rsidRDefault="00FE438F" w:rsidP="00FE438F">
            <w:pPr>
              <w:pStyle w:val="pj"/>
              <w:widowControl w:val="0"/>
              <w:tabs>
                <w:tab w:val="left" w:pos="311"/>
                <w:tab w:val="left" w:pos="596"/>
              </w:tabs>
              <w:ind w:firstLine="313"/>
              <w:rPr>
                <w:rStyle w:val="s0"/>
                <w:rFonts w:eastAsia="Calibri"/>
                <w:b/>
                <w:color w:val="auto"/>
                <w:lang w:val="kk-KZ"/>
              </w:rPr>
            </w:pPr>
            <w:r w:rsidRPr="005D6105">
              <w:rPr>
                <w:rStyle w:val="s0"/>
                <w:rFonts w:eastAsia="Calibri"/>
                <w:b/>
                <w:color w:val="auto"/>
                <w:lang w:val="kk-KZ"/>
              </w:rPr>
              <w:t>көрсетілетін коммуналдық қызметтерді;</w:t>
            </w:r>
          </w:p>
          <w:p w14:paraId="26395552"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Қазақстан Республикасының немесе басқа елдердің заңнамасында не Қазақстан Республикасының заңнамасында айқындалған тұлғадан белгіленген бағалар мен тарифтер бойынша тауарларды, жұмыстарды, көрсетілетін қызметтерді;</w:t>
            </w:r>
          </w:p>
          <w:p w14:paraId="008AF63F"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мемлекеттік мүлікті жекешелендіру кезіндегі сауда-саттықтарда (аукциондарда), тендерлерде өткізілетін мүлікті;</w:t>
            </w:r>
          </w:p>
          <w:p w14:paraId="6E157EFD" w14:textId="77777777" w:rsidR="00FE438F"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сатып алынатын тауарларға, жұмыстарға, көрсетілетін қызметтерге қатысты ерекше құқықтары бар тұлғадан зияткерлік меншік объектілері болып табылатын тауарларды, жұмыстарды, көрсетілетін қызметтерді;</w:t>
            </w:r>
          </w:p>
          <w:p w14:paraId="7FCD42CC" w14:textId="57F8FF6D" w:rsidR="00B5494A" w:rsidRPr="005D6105" w:rsidRDefault="00FE438F" w:rsidP="00FE438F">
            <w:pPr>
              <w:pStyle w:val="pj"/>
              <w:widowControl w:val="0"/>
              <w:tabs>
                <w:tab w:val="left" w:pos="311"/>
                <w:tab w:val="left" w:pos="596"/>
              </w:tabs>
              <w:ind w:firstLine="313"/>
              <w:rPr>
                <w:rStyle w:val="s0"/>
                <w:rFonts w:eastAsia="Calibri"/>
                <w:color w:val="auto"/>
                <w:lang w:val="kk-KZ"/>
              </w:rPr>
            </w:pPr>
            <w:r w:rsidRPr="005D6105">
              <w:rPr>
                <w:rStyle w:val="s0"/>
                <w:rFonts w:eastAsia="Calibri"/>
                <w:color w:val="auto"/>
                <w:lang w:val="kk-KZ"/>
              </w:rPr>
              <w:t>шетелдік құқықты қолдануға байланысты мәселелер және (немесе) құжаттар бойынша, халықаралық төрелікте, халықаралық коммерциялық төрелікте, шетелдік сот органдарында істі қарау перспективаларын бағалау, тапсырыс берушінің мүдделерін қорғау және білдіру бойынша, сондай-ақ дауларды төрелікте (сотта) реттеуге дейінгі процесте консультациялық және заң қызметтерін қоспағанда, тауарларды, жұмыстарды, көрсетілетін қызметтерді иелену тәртібін айқындайды.</w:t>
            </w:r>
          </w:p>
        </w:tc>
        <w:tc>
          <w:tcPr>
            <w:tcW w:w="3686" w:type="dxa"/>
          </w:tcPr>
          <w:p w14:paraId="1B805988" w14:textId="3D538B8D" w:rsidR="006B2DF7" w:rsidRPr="005D6105" w:rsidRDefault="00B5494A" w:rsidP="006B2DF7">
            <w:pPr>
              <w:widowControl w:val="0"/>
              <w:ind w:right="25" w:firstLine="180"/>
              <w:jc w:val="both"/>
              <w:rPr>
                <w:rFonts w:ascii="Times New Roman" w:hAnsi="Times New Roman"/>
                <w:lang w:val="kk-KZ"/>
              </w:rPr>
            </w:pPr>
            <w:r w:rsidRPr="005D6105">
              <w:rPr>
                <w:rFonts w:ascii="Times New Roman" w:hAnsi="Times New Roman"/>
                <w:lang w:val="kk-KZ"/>
              </w:rPr>
              <w:lastRenderedPageBreak/>
              <w:t xml:space="preserve">1. </w:t>
            </w:r>
            <w:r w:rsidR="006B2DF7" w:rsidRPr="005D6105">
              <w:rPr>
                <w:rFonts w:ascii="Times New Roman" w:hAnsi="Times New Roman"/>
                <w:lang w:val="kk-KZ"/>
              </w:rPr>
              <w:t xml:space="preserve">«Төтенше жағдай туралы» және «Азаматтық қорғау туралы» Қазақстан Республикасының заңдарында көзделген жағдайларға сәйкес келтіру мақсатында. </w:t>
            </w:r>
          </w:p>
          <w:p w14:paraId="00888593" w14:textId="13F62848" w:rsidR="00B5494A" w:rsidRPr="005D6105" w:rsidRDefault="00B5494A" w:rsidP="006B2DF7">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 </w:t>
            </w:r>
            <w:r w:rsidR="006B2DF7" w:rsidRPr="005D6105">
              <w:rPr>
                <w:rFonts w:ascii="Times New Roman" w:hAnsi="Times New Roman"/>
                <w:lang w:val="kk-KZ"/>
              </w:rPr>
              <w:t xml:space="preserve">2. </w:t>
            </w:r>
            <w:r w:rsidRPr="005D6105">
              <w:rPr>
                <w:rFonts w:ascii="Times New Roman" w:hAnsi="Times New Roman"/>
                <w:lang w:val="kk-KZ"/>
              </w:rPr>
              <w:t xml:space="preserve">«Тұрғын үй қатынастары туралы» ҚР Заңның 2-бабының 10) тармақшасымен көзделген </w:t>
            </w:r>
            <w:r w:rsidRPr="005D6105">
              <w:rPr>
                <w:rFonts w:ascii="Times New Roman" w:hAnsi="Times New Roman"/>
                <w:lang w:val="kk-KZ"/>
              </w:rPr>
              <w:lastRenderedPageBreak/>
              <w:t>«коммуналдық көрсетілетін қызметтер» ұғымымен сәйкес келтіру мақсатында.</w:t>
            </w:r>
          </w:p>
        </w:tc>
      </w:tr>
      <w:tr w:rsidR="005D6105" w:rsidRPr="005D6105" w14:paraId="2FBAF07E" w14:textId="77777777" w:rsidTr="00FB5C6B">
        <w:tc>
          <w:tcPr>
            <w:tcW w:w="567" w:type="dxa"/>
          </w:tcPr>
          <w:p w14:paraId="1450B3AD" w14:textId="77777777" w:rsidR="005A1DD2" w:rsidRPr="005D6105" w:rsidRDefault="005A1DD2"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77099D94" w14:textId="271CB38A" w:rsidR="005A1DD2" w:rsidRPr="005D6105" w:rsidRDefault="00A13A89" w:rsidP="00A13A89">
            <w:pPr>
              <w:widowControl w:val="0"/>
              <w:jc w:val="center"/>
              <w:rPr>
                <w:rFonts w:ascii="Times New Roman" w:hAnsi="Times New Roman" w:cs="Times New Roman"/>
                <w:lang w:val="kk-KZ"/>
              </w:rPr>
            </w:pPr>
            <w:r w:rsidRPr="005D6105">
              <w:rPr>
                <w:rFonts w:ascii="Times New Roman" w:hAnsi="Times New Roman" w:cs="Times New Roman"/>
                <w:lang w:val="kk-KZ"/>
              </w:rPr>
              <w:t>2-тармақтың 25) тармақшасы</w:t>
            </w:r>
          </w:p>
        </w:tc>
        <w:tc>
          <w:tcPr>
            <w:tcW w:w="4820" w:type="dxa"/>
          </w:tcPr>
          <w:p w14:paraId="46EF3DA3" w14:textId="4D68EDF2" w:rsidR="005A1DD2" w:rsidRPr="005D6105" w:rsidRDefault="005A1DD2" w:rsidP="00E175CF">
            <w:pPr>
              <w:pStyle w:val="pj"/>
              <w:widowControl w:val="0"/>
              <w:ind w:firstLine="183"/>
              <w:rPr>
                <w:rStyle w:val="s0"/>
                <w:rFonts w:eastAsia="Calibri"/>
                <w:color w:val="auto"/>
                <w:lang w:val="kk-KZ"/>
              </w:rPr>
            </w:pPr>
            <w:r w:rsidRPr="005D6105">
              <w:rPr>
                <w:rStyle w:val="s0"/>
                <w:rFonts w:eastAsia="Calibri"/>
                <w:color w:val="auto"/>
                <w:lang w:val="kk-KZ"/>
              </w:rPr>
              <w:t>25) электрондық сатып алу - «</w:t>
            </w:r>
            <w:r w:rsidRPr="005D6105">
              <w:rPr>
                <w:rStyle w:val="s0"/>
                <w:rFonts w:eastAsia="Calibri"/>
                <w:b/>
                <w:color w:val="auto"/>
                <w:lang w:val="kk-KZ"/>
              </w:rPr>
              <w:t>Қазақстан Ұлттық Банкінің Банктік сервис бюросы</w:t>
            </w:r>
            <w:r w:rsidRPr="005D6105">
              <w:rPr>
                <w:rStyle w:val="s0"/>
                <w:rFonts w:eastAsia="Calibri"/>
                <w:color w:val="auto"/>
                <w:lang w:val="kk-KZ"/>
              </w:rPr>
              <w:t xml:space="preserve">» акционерлік қоғамы оператор болып табылатын </w:t>
            </w:r>
            <w:r w:rsidRPr="005D6105">
              <w:rPr>
                <w:rStyle w:val="s0"/>
                <w:rFonts w:eastAsia="Calibri"/>
                <w:color w:val="auto"/>
                <w:lang w:val="kk-KZ"/>
              </w:rPr>
              <w:lastRenderedPageBreak/>
              <w:t>сатып алу порталын пайдалана отырып тауарларды, жұмыстарды, көрсетілетін қызметтерді сатып алу.</w:t>
            </w:r>
          </w:p>
        </w:tc>
        <w:tc>
          <w:tcPr>
            <w:tcW w:w="4677" w:type="dxa"/>
          </w:tcPr>
          <w:p w14:paraId="631C6E41" w14:textId="13A75017" w:rsidR="005A1DD2" w:rsidRPr="005D6105" w:rsidRDefault="005A1DD2" w:rsidP="00A945EA">
            <w:pPr>
              <w:pStyle w:val="pj"/>
              <w:widowControl w:val="0"/>
              <w:ind w:firstLine="172"/>
              <w:rPr>
                <w:rStyle w:val="s0"/>
                <w:rFonts w:eastAsia="Calibri"/>
                <w:color w:val="auto"/>
                <w:lang w:val="kk-KZ"/>
              </w:rPr>
            </w:pPr>
            <w:r w:rsidRPr="005D6105">
              <w:rPr>
                <w:rStyle w:val="s0"/>
                <w:rFonts w:eastAsia="Calibri"/>
                <w:color w:val="auto"/>
                <w:lang w:val="kk-KZ"/>
              </w:rPr>
              <w:lastRenderedPageBreak/>
              <w:t>25) электрондық сатып алу - «</w:t>
            </w:r>
            <w:r w:rsidRPr="005D6105">
              <w:rPr>
                <w:rStyle w:val="s0"/>
                <w:rFonts w:eastAsia="Calibri"/>
                <w:b/>
                <w:color w:val="auto"/>
                <w:lang w:val="kk-KZ"/>
              </w:rPr>
              <w:t>Қазақстан Ұлттық Банкінің Цифрлық даму орталығы</w:t>
            </w:r>
            <w:r w:rsidRPr="005D6105">
              <w:rPr>
                <w:rStyle w:val="s0"/>
                <w:rFonts w:eastAsia="Calibri"/>
                <w:color w:val="auto"/>
                <w:lang w:val="kk-KZ"/>
              </w:rPr>
              <w:t xml:space="preserve">» акционерлік қоғамы оператор болып </w:t>
            </w:r>
            <w:r w:rsidRPr="005D6105">
              <w:rPr>
                <w:rStyle w:val="s0"/>
                <w:rFonts w:eastAsia="Calibri"/>
                <w:color w:val="auto"/>
                <w:lang w:val="kk-KZ"/>
              </w:rPr>
              <w:lastRenderedPageBreak/>
              <w:t>табылатын сатып алу порталын пайдалана отырып тауарларды, жұмыстарды, көрсетілетін қызметтерді сатып алу.</w:t>
            </w:r>
          </w:p>
        </w:tc>
        <w:tc>
          <w:tcPr>
            <w:tcW w:w="3686" w:type="dxa"/>
          </w:tcPr>
          <w:p w14:paraId="54BE9DDC" w14:textId="3847D1E4" w:rsidR="005A1DD2" w:rsidRPr="005D6105" w:rsidRDefault="00A13A89" w:rsidP="004A4283">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lastRenderedPageBreak/>
              <w:t xml:space="preserve">2025 жылғы 17 шілдедегі № 101000147805631 заңды тұлғаны мемлекеттік қайта тіркеу туралы </w:t>
            </w:r>
            <w:r w:rsidRPr="005D6105">
              <w:rPr>
                <w:rFonts w:ascii="Times New Roman" w:hAnsi="Times New Roman"/>
                <w:lang w:val="kk-KZ"/>
              </w:rPr>
              <w:lastRenderedPageBreak/>
              <w:t>куәлікке сәйкес сатып алу порталы операторының атауын</w:t>
            </w:r>
            <w:r w:rsidR="004A4283" w:rsidRPr="005D6105">
              <w:rPr>
                <w:rFonts w:ascii="Times New Roman" w:hAnsi="Times New Roman"/>
                <w:lang w:val="kk-KZ"/>
              </w:rPr>
              <w:t>ың</w:t>
            </w:r>
            <w:r w:rsidRPr="005D6105">
              <w:rPr>
                <w:rFonts w:ascii="Times New Roman" w:hAnsi="Times New Roman"/>
                <w:lang w:val="kk-KZ"/>
              </w:rPr>
              <w:t xml:space="preserve"> өзгер</w:t>
            </w:r>
            <w:r w:rsidR="004A4283" w:rsidRPr="005D6105">
              <w:rPr>
                <w:rFonts w:ascii="Times New Roman" w:hAnsi="Times New Roman"/>
                <w:lang w:val="kk-KZ"/>
              </w:rPr>
              <w:t>уіне</w:t>
            </w:r>
            <w:r w:rsidRPr="005D6105">
              <w:rPr>
                <w:rFonts w:ascii="Times New Roman" w:hAnsi="Times New Roman"/>
                <w:lang w:val="kk-KZ"/>
              </w:rPr>
              <w:t xml:space="preserve"> байланысты.</w:t>
            </w:r>
          </w:p>
        </w:tc>
      </w:tr>
      <w:tr w:rsidR="005D6105" w:rsidRPr="005D6105" w14:paraId="46BF7A42" w14:textId="77777777" w:rsidTr="00FB5C6B">
        <w:tc>
          <w:tcPr>
            <w:tcW w:w="567" w:type="dxa"/>
          </w:tcPr>
          <w:p w14:paraId="577550D4" w14:textId="77777777" w:rsidR="00F56D43" w:rsidRPr="005D6105" w:rsidRDefault="00F56D43"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AAAB992" w14:textId="41E79ACA" w:rsidR="00F56D43" w:rsidRPr="005D6105" w:rsidRDefault="00F56D43" w:rsidP="00D60393">
            <w:pPr>
              <w:widowControl w:val="0"/>
              <w:jc w:val="center"/>
              <w:rPr>
                <w:rFonts w:ascii="Times New Roman" w:hAnsi="Times New Roman" w:cs="Times New Roman"/>
                <w:lang w:val="kk-KZ"/>
              </w:rPr>
            </w:pPr>
            <w:r w:rsidRPr="005D6105">
              <w:rPr>
                <w:rFonts w:ascii="Times New Roman" w:hAnsi="Times New Roman" w:cs="Times New Roman"/>
                <w:lang w:val="kk-KZ"/>
              </w:rPr>
              <w:t>6-1-тармақтың екінші бөлігі</w:t>
            </w:r>
          </w:p>
        </w:tc>
        <w:tc>
          <w:tcPr>
            <w:tcW w:w="4820" w:type="dxa"/>
          </w:tcPr>
          <w:p w14:paraId="129DE6BD" w14:textId="416C6884" w:rsidR="00F56D43" w:rsidRPr="005D6105" w:rsidRDefault="00F56D43" w:rsidP="00E175CF">
            <w:pPr>
              <w:pStyle w:val="pj"/>
              <w:widowControl w:val="0"/>
              <w:ind w:firstLine="183"/>
              <w:rPr>
                <w:rStyle w:val="s0"/>
                <w:rFonts w:eastAsia="Calibri"/>
                <w:color w:val="auto"/>
                <w:lang w:val="kk-KZ"/>
              </w:rPr>
            </w:pPr>
            <w:r w:rsidRPr="005D6105">
              <w:rPr>
                <w:rStyle w:val="s0"/>
                <w:rFonts w:eastAsia="Calibri"/>
                <w:color w:val="auto"/>
                <w:lang w:val="kk-KZ"/>
              </w:rPr>
              <w:t>Сатып алу туралы шарттар бойынша міндеттемелерді орындамағандарға тауарды жеткізбеген, қызметтерді көрсетпеген және жұмыстарды орындамаған, оның ішінде толық көлемде орындамаған, олармен тапсырыс беруші сатып алу туралы шарттарды біржақты тәртіппен не заңды күшіне енген сот шешімі бойынша бұзған жеткізушілер жатады.</w:t>
            </w:r>
          </w:p>
        </w:tc>
        <w:tc>
          <w:tcPr>
            <w:tcW w:w="4677" w:type="dxa"/>
          </w:tcPr>
          <w:p w14:paraId="4EA9AC30" w14:textId="2BF3A347" w:rsidR="00F56D43" w:rsidRPr="005D6105" w:rsidRDefault="00F56D43" w:rsidP="00A945EA">
            <w:pPr>
              <w:pStyle w:val="pj"/>
              <w:widowControl w:val="0"/>
              <w:ind w:firstLine="172"/>
              <w:rPr>
                <w:rStyle w:val="s0"/>
                <w:rFonts w:eastAsia="Calibri"/>
                <w:color w:val="auto"/>
                <w:lang w:val="kk-KZ"/>
              </w:rPr>
            </w:pPr>
            <w:r w:rsidRPr="005D6105">
              <w:rPr>
                <w:rStyle w:val="s0"/>
                <w:rFonts w:eastAsia="Calibri"/>
                <w:color w:val="auto"/>
                <w:lang w:val="kk-KZ"/>
              </w:rPr>
              <w:t xml:space="preserve">Сатып алу туралы шарттар бойынша міндеттемелерді орындамағандарға </w:t>
            </w:r>
            <w:r w:rsidRPr="005D6105">
              <w:rPr>
                <w:rStyle w:val="s0"/>
                <w:rFonts w:eastAsia="Calibri"/>
                <w:b/>
                <w:color w:val="auto"/>
                <w:lang w:val="kk-KZ"/>
              </w:rPr>
              <w:t>сатып алу туралы шарттың орындалуын қамтамасыз етуді енгізбеген жеткізушілер</w:t>
            </w:r>
            <w:r w:rsidRPr="005D6105">
              <w:rPr>
                <w:rStyle w:val="s0"/>
                <w:rFonts w:eastAsia="Calibri"/>
                <w:color w:val="auto"/>
                <w:lang w:val="kk-KZ"/>
              </w:rPr>
              <w:t>, тауарды жеткізбеген, қызметтерді көрсетпеген және жұмыстарды орындамаған, оның ішінде толық көлемде орындамаған, тапсырыс беруші олармен жасалған сатып алу туралы шарттарды біржақты тәртіппен не заңды күшіне енген сот шешімі бойынша бұзған жеткізушілер жатады.</w:t>
            </w:r>
          </w:p>
        </w:tc>
        <w:tc>
          <w:tcPr>
            <w:tcW w:w="3686" w:type="dxa"/>
          </w:tcPr>
          <w:p w14:paraId="5E3F8ADF" w14:textId="0C34BE8A" w:rsidR="00F56D43" w:rsidRPr="005D6105" w:rsidRDefault="00A25D32" w:rsidP="00A25D32">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Қағидалардың 176 және 181-тармақтарында ұсынылған өзгерістерге сәйкес редакцияны нақтылау.</w:t>
            </w:r>
          </w:p>
        </w:tc>
      </w:tr>
      <w:tr w:rsidR="005D6105" w:rsidRPr="005D6105" w14:paraId="4C3C760D" w14:textId="77777777" w:rsidTr="00FB5C6B">
        <w:tc>
          <w:tcPr>
            <w:tcW w:w="567" w:type="dxa"/>
          </w:tcPr>
          <w:p w14:paraId="1D2FDB2C" w14:textId="77777777" w:rsidR="00D60393" w:rsidRPr="005D6105" w:rsidRDefault="00D60393"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FF7F4AF" w14:textId="5B07E711" w:rsidR="00D60393" w:rsidRPr="005D6105" w:rsidRDefault="00E175CF" w:rsidP="00D60393">
            <w:pPr>
              <w:widowControl w:val="0"/>
              <w:jc w:val="center"/>
              <w:rPr>
                <w:rFonts w:ascii="Times New Roman" w:hAnsi="Times New Roman" w:cs="Times New Roman"/>
                <w:lang w:val="kk-KZ"/>
              </w:rPr>
            </w:pPr>
            <w:r w:rsidRPr="005D6105">
              <w:rPr>
                <w:rFonts w:ascii="Times New Roman" w:hAnsi="Times New Roman" w:cs="Times New Roman"/>
                <w:lang w:val="kk-KZ"/>
              </w:rPr>
              <w:t>19-тармақ</w:t>
            </w:r>
          </w:p>
        </w:tc>
        <w:tc>
          <w:tcPr>
            <w:tcW w:w="4820" w:type="dxa"/>
          </w:tcPr>
          <w:p w14:paraId="7672C546" w14:textId="1C6DDDBB" w:rsidR="00D60393" w:rsidRPr="005D6105" w:rsidRDefault="00E175CF" w:rsidP="00A945EA">
            <w:pPr>
              <w:pStyle w:val="pj"/>
              <w:widowControl w:val="0"/>
              <w:ind w:firstLine="183"/>
              <w:rPr>
                <w:rStyle w:val="s0"/>
                <w:rFonts w:eastAsia="Calibri"/>
                <w:color w:val="auto"/>
                <w:lang w:val="kk-KZ"/>
              </w:rPr>
            </w:pPr>
            <w:r w:rsidRPr="005D6105">
              <w:rPr>
                <w:rStyle w:val="s0"/>
                <w:rFonts w:eastAsia="Calibri"/>
                <w:color w:val="auto"/>
                <w:lang w:val="kk-KZ"/>
              </w:rPr>
              <w:t>19.</w:t>
            </w:r>
            <w:r w:rsidR="00A945EA" w:rsidRPr="005D6105">
              <w:rPr>
                <w:rStyle w:val="s0"/>
                <w:rFonts w:eastAsia="Calibri"/>
                <w:color w:val="auto"/>
                <w:lang w:val="kk-KZ"/>
              </w:rPr>
              <w:t xml:space="preserve"> </w:t>
            </w:r>
            <w:r w:rsidRPr="005D6105">
              <w:rPr>
                <w:rStyle w:val="s0"/>
                <w:rFonts w:eastAsia="Calibri"/>
                <w:b/>
                <w:color w:val="auto"/>
                <w:lang w:val="kk-KZ"/>
              </w:rPr>
              <w:t>Тауарларды, жұмыстарды, көрсетілетін қызметтерді сатып алу тәсілін тапсырыс беруші дербес таңдайды.</w:t>
            </w:r>
          </w:p>
        </w:tc>
        <w:tc>
          <w:tcPr>
            <w:tcW w:w="4677" w:type="dxa"/>
          </w:tcPr>
          <w:p w14:paraId="2C06F742" w14:textId="5CC02D81" w:rsidR="00D60393" w:rsidRPr="005D6105" w:rsidRDefault="00A945EA" w:rsidP="00A945EA">
            <w:pPr>
              <w:pStyle w:val="pj"/>
              <w:widowControl w:val="0"/>
              <w:ind w:firstLine="172"/>
              <w:rPr>
                <w:rStyle w:val="s0"/>
                <w:rFonts w:eastAsia="Calibri"/>
                <w:b/>
                <w:color w:val="auto"/>
                <w:lang w:val="kk-KZ"/>
              </w:rPr>
            </w:pPr>
            <w:r w:rsidRPr="005D6105">
              <w:rPr>
                <w:rStyle w:val="s0"/>
                <w:rFonts w:eastAsia="Calibri"/>
                <w:color w:val="auto"/>
                <w:lang w:val="kk-KZ"/>
              </w:rPr>
              <w:t>19.</w:t>
            </w:r>
            <w:r w:rsidRPr="005D6105">
              <w:rPr>
                <w:rStyle w:val="s0"/>
                <w:rFonts w:eastAsia="Calibri"/>
                <w:b/>
                <w:color w:val="auto"/>
                <w:lang w:val="kk-KZ"/>
              </w:rPr>
              <w:t xml:space="preserve"> </w:t>
            </w:r>
            <w:r w:rsidR="00FE438F" w:rsidRPr="005D6105">
              <w:rPr>
                <w:rStyle w:val="s0"/>
                <w:rFonts w:eastAsia="Calibri"/>
                <w:b/>
                <w:color w:val="auto"/>
                <w:lang w:val="kk-KZ"/>
              </w:rPr>
              <w:t>Тапсырыс беруші сатып алу тәсілін Қағидаларға сәйкес өз бетінше таңдайды.</w:t>
            </w:r>
          </w:p>
        </w:tc>
        <w:tc>
          <w:tcPr>
            <w:tcW w:w="3686" w:type="dxa"/>
          </w:tcPr>
          <w:p w14:paraId="224856F3" w14:textId="6EC8933A" w:rsidR="00D60393" w:rsidRPr="005D6105" w:rsidRDefault="000B0059"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Нақтылау редакциясы.</w:t>
            </w:r>
          </w:p>
        </w:tc>
      </w:tr>
      <w:tr w:rsidR="005D6105" w:rsidRPr="005D6105" w14:paraId="18481A84" w14:textId="77777777" w:rsidTr="00FB5C6B">
        <w:tc>
          <w:tcPr>
            <w:tcW w:w="567" w:type="dxa"/>
          </w:tcPr>
          <w:p w14:paraId="1DC1A7F6" w14:textId="77777777" w:rsidR="00D60393" w:rsidRPr="005D6105" w:rsidRDefault="00D60393"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29554270" w14:textId="4C1CEACA" w:rsidR="00D60393" w:rsidRPr="005D6105" w:rsidRDefault="00A945EA" w:rsidP="00D60393">
            <w:pPr>
              <w:widowControl w:val="0"/>
              <w:jc w:val="center"/>
              <w:rPr>
                <w:rFonts w:ascii="Times New Roman" w:hAnsi="Times New Roman" w:cs="Times New Roman"/>
                <w:lang w:val="kk-KZ"/>
              </w:rPr>
            </w:pPr>
            <w:r w:rsidRPr="005D6105">
              <w:rPr>
                <w:rFonts w:ascii="Times New Roman" w:hAnsi="Times New Roman" w:cs="Times New Roman"/>
                <w:lang w:val="kk-KZ"/>
              </w:rPr>
              <w:t>20-тармақ</w:t>
            </w:r>
          </w:p>
        </w:tc>
        <w:tc>
          <w:tcPr>
            <w:tcW w:w="4820" w:type="dxa"/>
          </w:tcPr>
          <w:p w14:paraId="46E293C3" w14:textId="032A6358" w:rsidR="00D60393" w:rsidRPr="005D6105" w:rsidRDefault="00A945EA" w:rsidP="00E175CF">
            <w:pPr>
              <w:pStyle w:val="pj"/>
              <w:widowControl w:val="0"/>
              <w:ind w:firstLine="183"/>
              <w:rPr>
                <w:rStyle w:val="s0"/>
                <w:rFonts w:eastAsia="Calibri"/>
                <w:color w:val="auto"/>
                <w:lang w:val="kk-KZ"/>
              </w:rPr>
            </w:pPr>
            <w:r w:rsidRPr="005D6105">
              <w:rPr>
                <w:rStyle w:val="s0"/>
                <w:rFonts w:eastAsia="Calibri"/>
                <w:color w:val="auto"/>
                <w:lang w:val="kk-KZ"/>
              </w:rPr>
              <w:t xml:space="preserve">20. </w:t>
            </w:r>
            <w:r w:rsidRPr="005D6105">
              <w:rPr>
                <w:rStyle w:val="s0"/>
                <w:rFonts w:eastAsia="Calibri"/>
                <w:b/>
                <w:color w:val="auto"/>
                <w:lang w:val="kk-KZ"/>
              </w:rPr>
              <w:t>Тапсырыс беруші сатып алу тәсілін осындай сатып алуды тапсырыс берушінің атынан тапсырыс беруші филиалының, өкілдігінің жүзеге асыру талабы кезінде оның филиалының және (немесе) өкілдігінің қызметін қамтамасыз етуге қажетті тауарлардың, жұмыстардың, көрсетілетін қызметтердің жылдық көлеміне орай айқындайды.</w:t>
            </w:r>
          </w:p>
        </w:tc>
        <w:tc>
          <w:tcPr>
            <w:tcW w:w="4677" w:type="dxa"/>
          </w:tcPr>
          <w:p w14:paraId="7D4B67D8" w14:textId="562ABD17" w:rsidR="00D60393" w:rsidRPr="005D6105" w:rsidRDefault="00A945EA" w:rsidP="00A945EA">
            <w:pPr>
              <w:pStyle w:val="pj"/>
              <w:widowControl w:val="0"/>
              <w:ind w:firstLine="172"/>
              <w:rPr>
                <w:rStyle w:val="s0"/>
                <w:rFonts w:eastAsia="Calibri"/>
                <w:color w:val="auto"/>
                <w:lang w:val="kk-KZ"/>
              </w:rPr>
            </w:pPr>
            <w:r w:rsidRPr="005D6105">
              <w:rPr>
                <w:rStyle w:val="s0"/>
                <w:rFonts w:eastAsia="Calibri"/>
                <w:color w:val="auto"/>
                <w:lang w:val="kk-KZ"/>
              </w:rPr>
              <w:t>20</w:t>
            </w:r>
            <w:r w:rsidRPr="005D6105">
              <w:rPr>
                <w:rStyle w:val="s0"/>
                <w:rFonts w:eastAsia="Calibri"/>
                <w:color w:val="auto"/>
              </w:rPr>
              <w:t xml:space="preserve">. </w:t>
            </w:r>
            <w:proofErr w:type="spellStart"/>
            <w:r w:rsidRPr="005D6105">
              <w:rPr>
                <w:rStyle w:val="s0"/>
                <w:rFonts w:eastAsia="Calibri"/>
                <w:b/>
                <w:color w:val="auto"/>
              </w:rPr>
              <w:t>Алып</w:t>
            </w:r>
            <w:proofErr w:type="spellEnd"/>
            <w:r w:rsidRPr="005D6105">
              <w:rPr>
                <w:rStyle w:val="s0"/>
                <w:rFonts w:eastAsia="Calibri"/>
                <w:b/>
                <w:color w:val="auto"/>
              </w:rPr>
              <w:t xml:space="preserve"> </w:t>
            </w:r>
            <w:proofErr w:type="spellStart"/>
            <w:r w:rsidRPr="005D6105">
              <w:rPr>
                <w:rStyle w:val="s0"/>
                <w:rFonts w:eastAsia="Calibri"/>
                <w:b/>
                <w:color w:val="auto"/>
              </w:rPr>
              <w:t>тасталсын</w:t>
            </w:r>
            <w:proofErr w:type="spellEnd"/>
            <w:r w:rsidRPr="005D6105">
              <w:rPr>
                <w:rStyle w:val="s0"/>
                <w:rFonts w:eastAsia="Calibri"/>
                <w:b/>
                <w:color w:val="auto"/>
                <w:lang w:val="kk-KZ"/>
              </w:rPr>
              <w:t>.</w:t>
            </w:r>
          </w:p>
        </w:tc>
        <w:tc>
          <w:tcPr>
            <w:tcW w:w="3686" w:type="dxa"/>
          </w:tcPr>
          <w:p w14:paraId="50DBB8A9" w14:textId="2A8AB3E8" w:rsidR="00D60393" w:rsidRPr="005D6105" w:rsidRDefault="009E7F4B"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Қағидалардың 19-тармағына сәйкес, сатып алу тәсілі тапсырыс берушімен дербес айқындалады. Ұлттық Банктің филиалдары мен өкілдіктері Қағидалардың 2-тармағының 18) тармақшасы бойынша </w:t>
            </w:r>
            <w:r w:rsidR="00EB46DE" w:rsidRPr="005D6105">
              <w:rPr>
                <w:rFonts w:ascii="Times New Roman" w:hAnsi="Times New Roman"/>
                <w:lang w:val="kk-KZ"/>
              </w:rPr>
              <w:t>тапсырыс берушілер болып әрекет етеді.</w:t>
            </w:r>
          </w:p>
        </w:tc>
      </w:tr>
      <w:tr w:rsidR="005D6105" w:rsidRPr="005D6105" w14:paraId="47495021" w14:textId="77777777" w:rsidTr="00FB5C6B">
        <w:tc>
          <w:tcPr>
            <w:tcW w:w="567" w:type="dxa"/>
          </w:tcPr>
          <w:p w14:paraId="6D934168" w14:textId="77777777" w:rsidR="0038137C" w:rsidRPr="005D6105" w:rsidRDefault="0038137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541213A" w14:textId="4271B4CF" w:rsidR="0038137C" w:rsidRPr="005D6105" w:rsidRDefault="0038137C" w:rsidP="0038137C">
            <w:pPr>
              <w:widowControl w:val="0"/>
              <w:jc w:val="center"/>
              <w:rPr>
                <w:rFonts w:ascii="Times New Roman" w:hAnsi="Times New Roman" w:cs="Times New Roman"/>
                <w:lang w:val="kk-KZ"/>
              </w:rPr>
            </w:pPr>
            <w:r w:rsidRPr="005D6105">
              <w:rPr>
                <w:rFonts w:ascii="Times New Roman" w:hAnsi="Times New Roman" w:cs="Times New Roman"/>
                <w:lang w:val="kk-KZ"/>
              </w:rPr>
              <w:t>83-тармақ</w:t>
            </w:r>
          </w:p>
        </w:tc>
        <w:tc>
          <w:tcPr>
            <w:tcW w:w="4820" w:type="dxa"/>
          </w:tcPr>
          <w:p w14:paraId="6EA47E04" w14:textId="5422AE9B" w:rsidR="0038137C" w:rsidRPr="005D6105" w:rsidRDefault="0038137C" w:rsidP="0038137C">
            <w:pPr>
              <w:pStyle w:val="pj"/>
              <w:widowControl w:val="0"/>
              <w:tabs>
                <w:tab w:val="left" w:pos="651"/>
              </w:tabs>
              <w:ind w:firstLine="183"/>
              <w:rPr>
                <w:rStyle w:val="s0"/>
                <w:rFonts w:eastAsia="Calibri"/>
                <w:color w:val="auto"/>
                <w:lang w:val="kk-KZ"/>
              </w:rPr>
            </w:pPr>
            <w:r w:rsidRPr="005D6105">
              <w:rPr>
                <w:rStyle w:val="s0"/>
                <w:rFonts w:eastAsia="Calibri"/>
                <w:color w:val="auto"/>
                <w:lang w:val="kk-KZ"/>
              </w:rPr>
              <w:t xml:space="preserve">83. </w:t>
            </w:r>
            <w:r w:rsidRPr="005D6105">
              <w:rPr>
                <w:rStyle w:val="s0"/>
                <w:rFonts w:eastAsia="Calibri"/>
                <w:b/>
                <w:color w:val="auto"/>
                <w:lang w:val="kk-KZ"/>
              </w:rPr>
              <w:t>Электрондық сатып алу жүргізу кезінде электрондық өтінімдерді ашуды</w:t>
            </w:r>
            <w:r w:rsidRPr="005D6105">
              <w:rPr>
                <w:rStyle w:val="s0"/>
                <w:rFonts w:eastAsia="Calibri"/>
                <w:color w:val="auto"/>
                <w:lang w:val="kk-KZ"/>
              </w:rPr>
              <w:t xml:space="preserve"> </w:t>
            </w:r>
            <w:r w:rsidRPr="005D6105">
              <w:rPr>
                <w:rStyle w:val="s0"/>
                <w:rFonts w:eastAsia="Calibri"/>
                <w:b/>
                <w:color w:val="auto"/>
                <w:lang w:val="kk-KZ"/>
              </w:rPr>
              <w:t>әлеуетті жеткізушіге тендерге қатысуға рұқсат берілгеннен кейін</w:t>
            </w:r>
            <w:r w:rsidRPr="005D6105">
              <w:rPr>
                <w:rStyle w:val="s0"/>
                <w:rFonts w:eastAsia="Calibri"/>
                <w:color w:val="auto"/>
                <w:lang w:val="kk-KZ"/>
              </w:rPr>
              <w:t xml:space="preserve"> не тендерге қатысуға бір ғана өтінім ұсынылған жағдайда қолжетімді болатын тендерлік баға ұсынысын есепке алмағанда, </w:t>
            </w:r>
            <w:r w:rsidRPr="005D6105">
              <w:rPr>
                <w:rStyle w:val="s0"/>
                <w:rFonts w:eastAsia="Calibri"/>
                <w:b/>
                <w:color w:val="auto"/>
                <w:lang w:val="kk-KZ"/>
              </w:rPr>
              <w:t>тендерлік комиссияның хатшысы сатып алу порталында жүргізеді.</w:t>
            </w:r>
          </w:p>
        </w:tc>
        <w:tc>
          <w:tcPr>
            <w:tcW w:w="4677" w:type="dxa"/>
          </w:tcPr>
          <w:p w14:paraId="37835863" w14:textId="677D7284" w:rsidR="0038137C" w:rsidRPr="005D6105" w:rsidRDefault="0038137C" w:rsidP="00266B74">
            <w:pPr>
              <w:pStyle w:val="pj"/>
              <w:widowControl w:val="0"/>
              <w:ind w:firstLine="172"/>
              <w:rPr>
                <w:rStyle w:val="s0"/>
                <w:rFonts w:eastAsia="Calibri"/>
                <w:color w:val="auto"/>
                <w:lang w:val="kk-KZ"/>
              </w:rPr>
            </w:pPr>
            <w:r w:rsidRPr="005D6105">
              <w:rPr>
                <w:rStyle w:val="s0"/>
                <w:rFonts w:eastAsia="Calibri"/>
                <w:color w:val="auto"/>
                <w:lang w:val="kk-KZ"/>
              </w:rPr>
              <w:t xml:space="preserve">83. </w:t>
            </w:r>
            <w:r w:rsidR="00FE438F" w:rsidRPr="005D6105">
              <w:rPr>
                <w:rStyle w:val="s0"/>
                <w:rFonts w:eastAsia="Calibri"/>
                <w:b/>
                <w:color w:val="auto"/>
                <w:lang w:val="kk-KZ"/>
              </w:rPr>
              <w:t xml:space="preserve">Тендерлік комиссияның хатшысына және тендерлік (сараптама) комиссияның мүшелеріне сатып алу қорытындысын шығару кезеңінде ғана </w:t>
            </w:r>
            <w:r w:rsidR="00FE438F" w:rsidRPr="005D6105">
              <w:rPr>
                <w:rStyle w:val="s0"/>
                <w:rFonts w:eastAsia="Calibri"/>
                <w:color w:val="auto"/>
                <w:lang w:val="kk-KZ"/>
              </w:rPr>
              <w:t>не бір тендерлік өтінім ұсынылған жағдайда белгілі болатын тендерлік баға ұсынысын</w:t>
            </w:r>
            <w:r w:rsidR="00FE438F" w:rsidRPr="005D6105">
              <w:rPr>
                <w:rStyle w:val="s0"/>
                <w:rFonts w:eastAsia="Calibri"/>
                <w:b/>
                <w:color w:val="auto"/>
                <w:lang w:val="kk-KZ"/>
              </w:rPr>
              <w:t xml:space="preserve"> қоспағанда, сатып алуды ұйымдастырушы тендер тәсілімен сатып алуды жүргізу туралы хабарламада көрсеткен күн мен уақытта сатып алу </w:t>
            </w:r>
            <w:r w:rsidR="00FE438F" w:rsidRPr="005D6105">
              <w:rPr>
                <w:rStyle w:val="s0"/>
                <w:rFonts w:eastAsia="Calibri"/>
                <w:b/>
                <w:color w:val="auto"/>
                <w:lang w:val="kk-KZ"/>
              </w:rPr>
              <w:lastRenderedPageBreak/>
              <w:t>порталы тендерге қатысуға арналған өтінімдерді ашу рұқсатын автоматты түрде береді</w:t>
            </w:r>
            <w:r w:rsidRPr="005D6105">
              <w:rPr>
                <w:rStyle w:val="s0"/>
                <w:rFonts w:eastAsia="Calibri"/>
                <w:b/>
                <w:color w:val="auto"/>
                <w:lang w:val="kk-KZ"/>
              </w:rPr>
              <w:t>.</w:t>
            </w:r>
          </w:p>
        </w:tc>
        <w:tc>
          <w:tcPr>
            <w:tcW w:w="3686" w:type="dxa"/>
          </w:tcPr>
          <w:p w14:paraId="7151D1E4" w14:textId="77777777" w:rsidR="0038137C" w:rsidRPr="005D6105" w:rsidRDefault="00D872A4"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lastRenderedPageBreak/>
              <w:t xml:space="preserve">Барлық жерде цифрландыру жағдайындағы нақтылау редакциясы. </w:t>
            </w:r>
          </w:p>
          <w:p w14:paraId="44E2AE66" w14:textId="7D4743B3" w:rsidR="00D872A4" w:rsidRPr="005D6105" w:rsidRDefault="00D872A4"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Сатып алу порталында тендерлік өтінімдерді ашу </w:t>
            </w:r>
            <w:r w:rsidR="00393864" w:rsidRPr="005D6105">
              <w:rPr>
                <w:rFonts w:ascii="Times New Roman" w:hAnsi="Times New Roman"/>
                <w:lang w:val="kk-KZ"/>
              </w:rPr>
              <w:t>әлеуетті жеткізушілердің</w:t>
            </w:r>
            <w:r w:rsidRPr="005D6105">
              <w:rPr>
                <w:rFonts w:ascii="Times New Roman" w:hAnsi="Times New Roman"/>
                <w:lang w:val="kk-KZ"/>
              </w:rPr>
              <w:t xml:space="preserve"> тендерлік өтінімдерді ұсынудың мерзімі аяқталған</w:t>
            </w:r>
            <w:r w:rsidR="00C46982" w:rsidRPr="005D6105">
              <w:rPr>
                <w:rFonts w:ascii="Times New Roman" w:hAnsi="Times New Roman"/>
                <w:lang w:val="kk-KZ"/>
              </w:rPr>
              <w:t>нан кейін</w:t>
            </w:r>
            <w:r w:rsidR="00393864" w:rsidRPr="005D6105">
              <w:rPr>
                <w:rFonts w:ascii="Times New Roman" w:hAnsi="Times New Roman"/>
                <w:lang w:val="kk-KZ"/>
              </w:rPr>
              <w:t xml:space="preserve"> автоматты түрде жүзеге асырылады және әлеуетті </w:t>
            </w:r>
            <w:r w:rsidR="00393864" w:rsidRPr="005D6105">
              <w:rPr>
                <w:rFonts w:ascii="Times New Roman" w:hAnsi="Times New Roman"/>
                <w:lang w:val="kk-KZ"/>
              </w:rPr>
              <w:lastRenderedPageBreak/>
              <w:t>жеткізушілердің тендерлік өтінімдеріне қ</w:t>
            </w:r>
            <w:r w:rsidR="00D84735" w:rsidRPr="005D6105">
              <w:rPr>
                <w:rFonts w:ascii="Times New Roman" w:hAnsi="Times New Roman"/>
                <w:lang w:val="kk-KZ"/>
              </w:rPr>
              <w:t xml:space="preserve">олжетімділік </w:t>
            </w:r>
            <w:r w:rsidR="00393864" w:rsidRPr="005D6105">
              <w:rPr>
                <w:rFonts w:ascii="Times New Roman" w:hAnsi="Times New Roman"/>
                <w:lang w:val="kk-KZ"/>
              </w:rPr>
              <w:t>тендерлік комиссияның хатшысы және мүшелеріне (сарапшыға/сараптама комиссиясына, егер олар тартылған жағдайда)</w:t>
            </w:r>
            <w:r w:rsidR="00D84735" w:rsidRPr="005D6105">
              <w:rPr>
                <w:rFonts w:ascii="Times New Roman" w:hAnsi="Times New Roman"/>
                <w:lang w:val="kk-KZ"/>
              </w:rPr>
              <w:t xml:space="preserve"> бір мезгілде беріледі</w:t>
            </w:r>
            <w:r w:rsidR="00A1011C" w:rsidRPr="005D6105">
              <w:rPr>
                <w:rFonts w:ascii="Times New Roman" w:hAnsi="Times New Roman"/>
                <w:lang w:val="kk-KZ"/>
              </w:rPr>
              <w:t>.</w:t>
            </w:r>
          </w:p>
        </w:tc>
      </w:tr>
      <w:tr w:rsidR="005D6105" w:rsidRPr="005D6105" w14:paraId="30D89D35" w14:textId="77777777" w:rsidTr="00FB5C6B">
        <w:tc>
          <w:tcPr>
            <w:tcW w:w="567" w:type="dxa"/>
          </w:tcPr>
          <w:p w14:paraId="4A9894F6" w14:textId="77777777" w:rsidR="0038137C" w:rsidRPr="005D6105" w:rsidRDefault="0038137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5A976D45" w14:textId="77B53306" w:rsidR="0038137C" w:rsidRPr="005D6105" w:rsidRDefault="0038137C" w:rsidP="0038137C">
            <w:pPr>
              <w:widowControl w:val="0"/>
              <w:jc w:val="center"/>
              <w:rPr>
                <w:rFonts w:ascii="Times New Roman" w:hAnsi="Times New Roman" w:cs="Times New Roman"/>
                <w:lang w:val="kk-KZ"/>
              </w:rPr>
            </w:pPr>
            <w:r w:rsidRPr="005D6105">
              <w:rPr>
                <w:rFonts w:ascii="Times New Roman" w:hAnsi="Times New Roman" w:cs="Times New Roman"/>
                <w:lang w:val="kk-KZ"/>
              </w:rPr>
              <w:t>84-тармақ</w:t>
            </w:r>
          </w:p>
        </w:tc>
        <w:tc>
          <w:tcPr>
            <w:tcW w:w="4820" w:type="dxa"/>
          </w:tcPr>
          <w:p w14:paraId="7E47C9FA" w14:textId="55651137"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 xml:space="preserve">84. </w:t>
            </w:r>
            <w:r w:rsidRPr="005D6105">
              <w:rPr>
                <w:rStyle w:val="s0"/>
                <w:rFonts w:eastAsia="Calibri"/>
                <w:b/>
                <w:color w:val="auto"/>
                <w:lang w:val="kk-KZ"/>
              </w:rPr>
              <w:t>Тендерлік комиссияның хатшысына тендерге қатысуға өтінімдерді ашуға қолжетімділік сатып алу порталы сатып алуды ұйымдастырушы тендер әдісімен электрондық сатып алу жүргізу туралы хабарламада көрсеткен күн мен уақытта автоматты түрде ұсынылады.</w:t>
            </w:r>
          </w:p>
        </w:tc>
        <w:tc>
          <w:tcPr>
            <w:tcW w:w="4677" w:type="dxa"/>
          </w:tcPr>
          <w:p w14:paraId="231C7AD3" w14:textId="2700AE24" w:rsidR="0038137C" w:rsidRPr="005D6105" w:rsidRDefault="0038137C" w:rsidP="0038137C">
            <w:pPr>
              <w:pStyle w:val="pj"/>
              <w:widowControl w:val="0"/>
              <w:ind w:firstLine="172"/>
              <w:rPr>
                <w:rStyle w:val="s0"/>
                <w:rFonts w:eastAsia="Calibri"/>
                <w:color w:val="auto"/>
                <w:lang w:val="kk-KZ"/>
              </w:rPr>
            </w:pPr>
            <w:r w:rsidRPr="005D6105">
              <w:rPr>
                <w:rStyle w:val="s0"/>
                <w:rFonts w:eastAsia="Calibri"/>
                <w:color w:val="auto"/>
                <w:lang w:val="kk-KZ"/>
              </w:rPr>
              <w:t xml:space="preserve">84. </w:t>
            </w:r>
            <w:r w:rsidRPr="005D6105">
              <w:rPr>
                <w:rStyle w:val="s0"/>
                <w:rFonts w:eastAsia="Calibri"/>
                <w:b/>
                <w:color w:val="auto"/>
                <w:lang w:val="kk-KZ"/>
              </w:rPr>
              <w:t>Алып тасталсын.</w:t>
            </w:r>
          </w:p>
        </w:tc>
        <w:tc>
          <w:tcPr>
            <w:tcW w:w="3686" w:type="dxa"/>
          </w:tcPr>
          <w:p w14:paraId="16A0C600" w14:textId="566995A9" w:rsidR="0038137C" w:rsidRPr="005D6105" w:rsidRDefault="00C14D88"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Қағидалардың 83-тармағына өзгерістер енгізуге және Қағидалардың 83 және 84-тармақтарын біріктіруге байланысты.</w:t>
            </w:r>
          </w:p>
        </w:tc>
      </w:tr>
      <w:tr w:rsidR="005D6105" w:rsidRPr="005D6105" w14:paraId="5D471081" w14:textId="77777777" w:rsidTr="00FB5C6B">
        <w:tc>
          <w:tcPr>
            <w:tcW w:w="567" w:type="dxa"/>
          </w:tcPr>
          <w:p w14:paraId="10F1534B" w14:textId="77777777" w:rsidR="00FB56FF" w:rsidRPr="005D6105" w:rsidRDefault="00FB56FF"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15152A28" w14:textId="3EBBBA2E" w:rsidR="00FB56FF" w:rsidRPr="005D6105" w:rsidRDefault="00FB56FF" w:rsidP="0038137C">
            <w:pPr>
              <w:widowControl w:val="0"/>
              <w:jc w:val="center"/>
              <w:rPr>
                <w:rFonts w:ascii="Times New Roman" w:hAnsi="Times New Roman" w:cs="Times New Roman"/>
                <w:lang w:val="kk-KZ"/>
              </w:rPr>
            </w:pPr>
            <w:r w:rsidRPr="005D6105">
              <w:rPr>
                <w:rFonts w:ascii="Times New Roman" w:hAnsi="Times New Roman" w:cs="Times New Roman"/>
                <w:lang w:val="kk-KZ"/>
              </w:rPr>
              <w:t>108-тармақ</w:t>
            </w:r>
          </w:p>
        </w:tc>
        <w:tc>
          <w:tcPr>
            <w:tcW w:w="4820" w:type="dxa"/>
          </w:tcPr>
          <w:p w14:paraId="13199B79" w14:textId="77777777"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108. Тендерлік комиссия:</w:t>
            </w:r>
          </w:p>
          <w:p w14:paraId="18527BA4" w14:textId="77777777"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1) тендерлік өтінімдер болмаған;</w:t>
            </w:r>
          </w:p>
          <w:p w14:paraId="31C945E3" w14:textId="2F19DA79"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2) 2 (екіден) аз тендерлік өтінім берілген;</w:t>
            </w:r>
          </w:p>
          <w:p w14:paraId="16A73C11" w14:textId="0DDF1838"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3) тендерге қатысуға 1 (бір) әлеуетті жеткізуші жіберілген;</w:t>
            </w:r>
          </w:p>
          <w:p w14:paraId="3A1C3AE4" w14:textId="42B0E207"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4) тендерге қатысуға бірде-бір әлеуетті жеткізуші жіберілмеген;</w:t>
            </w:r>
          </w:p>
          <w:p w14:paraId="67FF0610" w14:textId="680BFDF0" w:rsidR="00FB56FF" w:rsidRPr="005D6105" w:rsidRDefault="00FB56FF" w:rsidP="00FB56FF">
            <w:pPr>
              <w:pStyle w:val="pj"/>
              <w:widowControl w:val="0"/>
              <w:ind w:firstLine="183"/>
              <w:rPr>
                <w:rStyle w:val="s0"/>
                <w:rFonts w:eastAsia="Calibri"/>
                <w:color w:val="auto"/>
                <w:lang w:val="kk-KZ"/>
              </w:rPr>
            </w:pPr>
            <w:r w:rsidRPr="005D6105">
              <w:rPr>
                <w:rStyle w:val="s0"/>
                <w:rFonts w:eastAsia="Calibri"/>
                <w:color w:val="auto"/>
                <w:lang w:val="kk-KZ"/>
              </w:rPr>
              <w:t>5) егер Қағидалардың 102-тармағы 1) және 2) тармақшаларының негізінде тендерлік баға ұсыныстарын қабылдаудан бас тартылғаннан кейін 1 (бір) тендерлік баға ұсынысы бағалануы тиіс болған мынадай жағдайларда тендер өткізілмеген деп таниды.</w:t>
            </w:r>
          </w:p>
        </w:tc>
        <w:tc>
          <w:tcPr>
            <w:tcW w:w="4677" w:type="dxa"/>
          </w:tcPr>
          <w:p w14:paraId="43C99467" w14:textId="77777777" w:rsidR="00831437" w:rsidRPr="005D6105" w:rsidRDefault="00831437" w:rsidP="00831437">
            <w:pPr>
              <w:pStyle w:val="pj"/>
              <w:widowControl w:val="0"/>
              <w:ind w:firstLine="172"/>
              <w:rPr>
                <w:rStyle w:val="s0"/>
                <w:rFonts w:eastAsia="Calibri"/>
                <w:color w:val="auto"/>
                <w:lang w:val="kk-KZ"/>
              </w:rPr>
            </w:pPr>
            <w:r w:rsidRPr="005D6105">
              <w:rPr>
                <w:rStyle w:val="s0"/>
                <w:rFonts w:eastAsia="Calibri"/>
                <w:color w:val="auto"/>
                <w:lang w:val="kk-KZ"/>
              </w:rPr>
              <w:t>108. Тендерлік комиссия:</w:t>
            </w:r>
          </w:p>
          <w:p w14:paraId="347BEC89" w14:textId="77777777" w:rsidR="00075641" w:rsidRPr="005D6105" w:rsidRDefault="00075641" w:rsidP="00075641">
            <w:pPr>
              <w:pStyle w:val="pj"/>
              <w:widowControl w:val="0"/>
              <w:ind w:firstLine="172"/>
              <w:rPr>
                <w:rStyle w:val="s0"/>
                <w:rFonts w:eastAsia="Calibri"/>
                <w:color w:val="auto"/>
                <w:lang w:val="kk-KZ"/>
              </w:rPr>
            </w:pPr>
            <w:r w:rsidRPr="005D6105">
              <w:rPr>
                <w:rStyle w:val="s0"/>
                <w:rFonts w:eastAsia="Calibri"/>
                <w:color w:val="auto"/>
                <w:lang w:val="kk-KZ"/>
              </w:rPr>
              <w:t>1) тендерлік өтінімдер болмаған;</w:t>
            </w:r>
          </w:p>
          <w:p w14:paraId="112E0975" w14:textId="77777777" w:rsidR="00075641" w:rsidRPr="005D6105" w:rsidRDefault="00075641" w:rsidP="00075641">
            <w:pPr>
              <w:pStyle w:val="pj"/>
              <w:widowControl w:val="0"/>
              <w:ind w:firstLine="172"/>
              <w:rPr>
                <w:rStyle w:val="s0"/>
                <w:rFonts w:eastAsia="Calibri"/>
                <w:color w:val="auto"/>
                <w:lang w:val="kk-KZ"/>
              </w:rPr>
            </w:pPr>
            <w:r w:rsidRPr="005D6105">
              <w:rPr>
                <w:rStyle w:val="s0"/>
                <w:rFonts w:eastAsia="Calibri"/>
                <w:color w:val="auto"/>
                <w:lang w:val="kk-KZ"/>
              </w:rPr>
              <w:t xml:space="preserve">2) </w:t>
            </w:r>
            <w:r w:rsidRPr="005D6105">
              <w:rPr>
                <w:rStyle w:val="s0"/>
                <w:rFonts w:eastAsia="Calibri"/>
                <w:b/>
                <w:color w:val="auto"/>
                <w:lang w:val="kk-KZ"/>
              </w:rPr>
              <w:t>бағаны төмендетуге сауда-саттықты қолдана отырып, тендер жүргізу кезінде</w:t>
            </w:r>
            <w:r w:rsidRPr="005D6105">
              <w:rPr>
                <w:rStyle w:val="s0"/>
                <w:rFonts w:eastAsia="Calibri"/>
                <w:color w:val="auto"/>
                <w:lang w:val="kk-KZ"/>
              </w:rPr>
              <w:t xml:space="preserve"> 2 (екі) өтінімнен аз тендерлік өтінім берілген;</w:t>
            </w:r>
          </w:p>
          <w:p w14:paraId="2E2D7E22" w14:textId="77777777" w:rsidR="00075641" w:rsidRPr="005D6105" w:rsidRDefault="00075641" w:rsidP="00075641">
            <w:pPr>
              <w:pStyle w:val="pj"/>
              <w:widowControl w:val="0"/>
              <w:ind w:firstLine="172"/>
              <w:rPr>
                <w:rStyle w:val="s0"/>
                <w:rFonts w:eastAsia="Calibri"/>
                <w:color w:val="auto"/>
                <w:lang w:val="kk-KZ"/>
              </w:rPr>
            </w:pPr>
            <w:r w:rsidRPr="005D6105">
              <w:rPr>
                <w:rStyle w:val="s0"/>
                <w:rFonts w:eastAsia="Calibri"/>
                <w:color w:val="auto"/>
                <w:lang w:val="kk-KZ"/>
              </w:rPr>
              <w:t xml:space="preserve">3) </w:t>
            </w:r>
            <w:r w:rsidRPr="005D6105">
              <w:rPr>
                <w:rStyle w:val="s0"/>
                <w:rFonts w:eastAsia="Calibri"/>
                <w:b/>
                <w:color w:val="auto"/>
                <w:lang w:val="kk-KZ"/>
              </w:rPr>
              <w:t>егер 2 (екі) және одан да көп тендерлік өтінімдер ұсыну шарты кезінде</w:t>
            </w:r>
            <w:r w:rsidRPr="005D6105">
              <w:rPr>
                <w:rStyle w:val="s0"/>
                <w:rFonts w:eastAsia="Calibri"/>
                <w:color w:val="auto"/>
                <w:lang w:val="kk-KZ"/>
              </w:rPr>
              <w:t xml:space="preserve"> тендерге қатысуға 1 (бір) әлеуетті жеткізуші жіберілген;</w:t>
            </w:r>
          </w:p>
          <w:p w14:paraId="224CB3C6" w14:textId="77777777" w:rsidR="00075641" w:rsidRPr="005D6105" w:rsidRDefault="00075641" w:rsidP="00075641">
            <w:pPr>
              <w:pStyle w:val="pj"/>
              <w:widowControl w:val="0"/>
              <w:ind w:firstLine="172"/>
              <w:rPr>
                <w:rStyle w:val="s0"/>
                <w:rFonts w:eastAsia="Calibri"/>
                <w:color w:val="auto"/>
                <w:lang w:val="kk-KZ"/>
              </w:rPr>
            </w:pPr>
            <w:r w:rsidRPr="005D6105">
              <w:rPr>
                <w:rStyle w:val="s0"/>
                <w:rFonts w:eastAsia="Calibri"/>
                <w:color w:val="auto"/>
                <w:lang w:val="kk-KZ"/>
              </w:rPr>
              <w:t>4) тендерге қатысуға бірде-бір әлеуетті жеткізуші жіберілмеген;</w:t>
            </w:r>
          </w:p>
          <w:p w14:paraId="7399691A" w14:textId="77777777" w:rsidR="00075641" w:rsidRPr="005D6105" w:rsidRDefault="00075641" w:rsidP="00075641">
            <w:pPr>
              <w:pStyle w:val="pj"/>
              <w:widowControl w:val="0"/>
              <w:ind w:firstLine="172"/>
              <w:rPr>
                <w:rStyle w:val="s0"/>
                <w:rFonts w:eastAsia="Calibri"/>
                <w:color w:val="auto"/>
                <w:lang w:val="kk-KZ"/>
              </w:rPr>
            </w:pPr>
            <w:r w:rsidRPr="005D6105">
              <w:rPr>
                <w:rStyle w:val="s0"/>
                <w:rFonts w:eastAsia="Calibri"/>
                <w:color w:val="auto"/>
                <w:lang w:val="kk-KZ"/>
              </w:rPr>
              <w:t>5) егер Қағидалардың 102-тармағының 1) және 2) тармақшалары негізінде тендерлік баға ұсыныстарынан бас тартылғаннан кейін 1 (бір) тендерлік баға ұсынысы бағалануы тиіс болған;</w:t>
            </w:r>
          </w:p>
          <w:p w14:paraId="3D98833B" w14:textId="4B5FA0BE" w:rsidR="00FB56FF" w:rsidRPr="005D6105" w:rsidRDefault="00075641" w:rsidP="00075641">
            <w:pPr>
              <w:pStyle w:val="pj"/>
              <w:widowControl w:val="0"/>
              <w:ind w:firstLine="172"/>
              <w:rPr>
                <w:rStyle w:val="s0"/>
                <w:rFonts w:eastAsia="Calibri"/>
                <w:b/>
                <w:color w:val="auto"/>
                <w:lang w:val="kk-KZ"/>
              </w:rPr>
            </w:pPr>
            <w:r w:rsidRPr="005D6105">
              <w:rPr>
                <w:rStyle w:val="s0"/>
                <w:rFonts w:eastAsia="Calibri"/>
                <w:b/>
                <w:color w:val="auto"/>
                <w:lang w:val="kk-KZ"/>
              </w:rPr>
              <w:t>6) бағаны төмендетуге қосымша баға ұсынысы болмаған не берілген баға ұсынысының 3 (үш) пайызынан кем бағаға төмендетуге қосымша баға ұсынысы берілген жағдайларда тендер өткізілмеген деп таниды.</w:t>
            </w:r>
          </w:p>
        </w:tc>
        <w:tc>
          <w:tcPr>
            <w:tcW w:w="3686" w:type="dxa"/>
          </w:tcPr>
          <w:p w14:paraId="1EEF4C19" w14:textId="431E639C" w:rsidR="00FB56FF" w:rsidRPr="005D6105" w:rsidRDefault="006B44E8" w:rsidP="004A4283">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Сатып алу процесін оңтайландыру және оның тиімділігін арттыру мақсатында, тендерге қатысуға өтінімдер болмаған жағдайда (бәсекелестіктің болмауы), тендерге қатысуға бір ғана өтінімнің берілуіне байланысты, қатысушы тендердік талаптарына сәйкес келген жағдайда</w:t>
            </w:r>
            <w:r w:rsidR="004A4283" w:rsidRPr="005D6105">
              <w:rPr>
                <w:rFonts w:ascii="Times New Roman" w:hAnsi="Times New Roman"/>
                <w:lang w:val="kk-KZ"/>
              </w:rPr>
              <w:t xml:space="preserve"> оны</w:t>
            </w:r>
            <w:r w:rsidRPr="005D6105">
              <w:rPr>
                <w:rFonts w:ascii="Times New Roman" w:hAnsi="Times New Roman"/>
                <w:lang w:val="kk-KZ"/>
              </w:rPr>
              <w:t xml:space="preserve"> жеңімпаз деп тан</w:t>
            </w:r>
            <w:r w:rsidR="004A4283" w:rsidRPr="005D6105">
              <w:rPr>
                <w:rFonts w:ascii="Times New Roman" w:hAnsi="Times New Roman"/>
                <w:lang w:val="kk-KZ"/>
              </w:rPr>
              <w:t>у</w:t>
            </w:r>
            <w:r w:rsidRPr="005D6105">
              <w:rPr>
                <w:rFonts w:ascii="Times New Roman" w:hAnsi="Times New Roman"/>
                <w:lang w:val="kk-KZ"/>
              </w:rPr>
              <w:t xml:space="preserve">. </w:t>
            </w:r>
          </w:p>
        </w:tc>
      </w:tr>
      <w:tr w:rsidR="005D6105" w:rsidRPr="005D6105" w14:paraId="44B50FDD" w14:textId="77777777" w:rsidTr="00FB5C6B">
        <w:tc>
          <w:tcPr>
            <w:tcW w:w="567" w:type="dxa"/>
          </w:tcPr>
          <w:p w14:paraId="26FF42D5" w14:textId="77777777" w:rsidR="00FB56FF" w:rsidRPr="005D6105" w:rsidRDefault="00FB56FF"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1B7C8B44" w14:textId="77777777" w:rsidR="00DD3024" w:rsidRPr="005D6105" w:rsidRDefault="00DD3024" w:rsidP="0038137C">
            <w:pPr>
              <w:widowControl w:val="0"/>
              <w:jc w:val="center"/>
              <w:rPr>
                <w:rFonts w:ascii="Times New Roman" w:hAnsi="Times New Roman" w:cs="Times New Roman"/>
                <w:lang w:val="kk-KZ"/>
              </w:rPr>
            </w:pPr>
            <w:r w:rsidRPr="005D6105">
              <w:rPr>
                <w:rFonts w:ascii="Times New Roman" w:hAnsi="Times New Roman" w:cs="Times New Roman"/>
                <w:lang w:val="kk-KZ"/>
              </w:rPr>
              <w:t>Жаңа</w:t>
            </w:r>
          </w:p>
          <w:p w14:paraId="29B3B807" w14:textId="6DB0320A" w:rsidR="00FB56FF" w:rsidRPr="005D6105" w:rsidRDefault="00FB56FF" w:rsidP="0038137C">
            <w:pPr>
              <w:widowControl w:val="0"/>
              <w:jc w:val="center"/>
              <w:rPr>
                <w:rFonts w:ascii="Times New Roman" w:hAnsi="Times New Roman" w:cs="Times New Roman"/>
                <w:lang w:val="kk-KZ"/>
              </w:rPr>
            </w:pPr>
            <w:r w:rsidRPr="005D6105">
              <w:rPr>
                <w:rFonts w:ascii="Times New Roman" w:hAnsi="Times New Roman" w:cs="Times New Roman"/>
                <w:lang w:val="kk-KZ"/>
              </w:rPr>
              <w:t>108-1-тармақ</w:t>
            </w:r>
          </w:p>
        </w:tc>
        <w:tc>
          <w:tcPr>
            <w:tcW w:w="4820" w:type="dxa"/>
          </w:tcPr>
          <w:p w14:paraId="6EA7A56E" w14:textId="5DFFC98A" w:rsidR="00FB56FF" w:rsidRPr="005D6105" w:rsidRDefault="00FB56FF" w:rsidP="00FB56FF">
            <w:pPr>
              <w:pStyle w:val="pj"/>
              <w:widowControl w:val="0"/>
              <w:ind w:firstLine="183"/>
              <w:rPr>
                <w:rStyle w:val="s0"/>
                <w:rFonts w:eastAsia="Calibri"/>
                <w:b/>
                <w:color w:val="auto"/>
                <w:lang w:val="kk-KZ"/>
              </w:rPr>
            </w:pPr>
            <w:r w:rsidRPr="005D6105">
              <w:rPr>
                <w:rStyle w:val="s0"/>
                <w:rFonts w:eastAsia="Calibri"/>
                <w:b/>
                <w:color w:val="auto"/>
                <w:lang w:val="kk-KZ"/>
              </w:rPr>
              <w:t>108-1. Жоқ.</w:t>
            </w:r>
          </w:p>
        </w:tc>
        <w:tc>
          <w:tcPr>
            <w:tcW w:w="4677" w:type="dxa"/>
          </w:tcPr>
          <w:p w14:paraId="4C685804" w14:textId="77777777" w:rsidR="003D0937" w:rsidRPr="005D6105" w:rsidRDefault="00FB56FF" w:rsidP="003D0937">
            <w:pPr>
              <w:pStyle w:val="pj"/>
              <w:widowControl w:val="0"/>
              <w:ind w:firstLine="183"/>
              <w:rPr>
                <w:rStyle w:val="s0"/>
                <w:rFonts w:eastAsia="Calibri"/>
                <w:b/>
                <w:color w:val="auto"/>
                <w:lang w:val="kk-KZ"/>
              </w:rPr>
            </w:pPr>
            <w:r w:rsidRPr="005D6105">
              <w:rPr>
                <w:rStyle w:val="s0"/>
                <w:rFonts w:eastAsia="Calibri"/>
                <w:b/>
                <w:color w:val="auto"/>
                <w:lang w:val="kk-KZ"/>
              </w:rPr>
              <w:t xml:space="preserve">108-1. </w:t>
            </w:r>
            <w:r w:rsidR="003D0937" w:rsidRPr="005D6105">
              <w:rPr>
                <w:rStyle w:val="s0"/>
                <w:rFonts w:eastAsia="Calibri"/>
                <w:b/>
                <w:color w:val="auto"/>
                <w:lang w:val="kk-KZ"/>
              </w:rPr>
              <w:t>Егер тендерге (лотқа) бір ғана тендерлік өтінім берілген жағдайда, тендерге қатысуға рұқсат берілген әлеуетті жеткізушіге тендерге қатысуға рұқсат беру туралы хаттама жарияланған күннен бастап 1 (бір) жұмыс күні ішінде берілген баға ұсынысының кемінде 3 (үш) пайызына бағаны төмендетуге қосымша баға ұсынысын беру туралы хабарлама жіберіледі.</w:t>
            </w:r>
          </w:p>
          <w:p w14:paraId="5A056CCA" w14:textId="77777777" w:rsidR="003D0937" w:rsidRPr="005D6105" w:rsidRDefault="003D0937" w:rsidP="003D0937">
            <w:pPr>
              <w:pStyle w:val="pj"/>
              <w:widowControl w:val="0"/>
              <w:ind w:firstLine="183"/>
              <w:rPr>
                <w:rStyle w:val="s0"/>
                <w:rFonts w:eastAsia="Calibri"/>
                <w:b/>
                <w:color w:val="auto"/>
                <w:lang w:val="kk-KZ"/>
              </w:rPr>
            </w:pPr>
            <w:r w:rsidRPr="005D6105">
              <w:rPr>
                <w:rStyle w:val="s0"/>
                <w:rFonts w:eastAsia="Calibri"/>
                <w:b/>
                <w:color w:val="auto"/>
                <w:lang w:val="kk-KZ"/>
              </w:rPr>
              <w:t xml:space="preserve">Әлеуетті жеткізуші хабарламаны алған күннен бастап 1 (бір) жұмыс күні ішінде бағаны төмендетуге қосымша баға ұсынысын береді. </w:t>
            </w:r>
          </w:p>
          <w:p w14:paraId="1D2B6B55" w14:textId="77777777" w:rsidR="003D0937" w:rsidRPr="005D6105" w:rsidRDefault="003D0937" w:rsidP="003D0937">
            <w:pPr>
              <w:pStyle w:val="pj"/>
              <w:widowControl w:val="0"/>
              <w:ind w:firstLine="183"/>
              <w:rPr>
                <w:rStyle w:val="s0"/>
                <w:rFonts w:eastAsia="Calibri"/>
                <w:b/>
                <w:color w:val="auto"/>
                <w:lang w:val="kk-KZ"/>
              </w:rPr>
            </w:pPr>
            <w:r w:rsidRPr="005D6105">
              <w:rPr>
                <w:rStyle w:val="s0"/>
                <w:rFonts w:eastAsia="Calibri"/>
                <w:b/>
                <w:color w:val="auto"/>
                <w:lang w:val="kk-KZ"/>
              </w:rPr>
              <w:t xml:space="preserve">Берілген баға ұсынысының 3 (үш) пайызынан кем бағаға төмендетуге қосымша баға ұсынысы болмаған не берілген жағдайда, тендерлік комиссия Қағидалардың 108-тармағының 6) тармақшасына сәйкес тендерді өтпеді деп таниды.  </w:t>
            </w:r>
          </w:p>
          <w:p w14:paraId="25C16F93" w14:textId="77777777" w:rsidR="003D0937" w:rsidRPr="005D6105" w:rsidRDefault="003D0937" w:rsidP="003D0937">
            <w:pPr>
              <w:pStyle w:val="pj"/>
              <w:widowControl w:val="0"/>
              <w:ind w:firstLine="183"/>
              <w:rPr>
                <w:rStyle w:val="s0"/>
                <w:rFonts w:eastAsia="Calibri"/>
                <w:b/>
                <w:color w:val="auto"/>
                <w:lang w:val="kk-KZ"/>
              </w:rPr>
            </w:pPr>
            <w:r w:rsidRPr="005D6105">
              <w:rPr>
                <w:rStyle w:val="s0"/>
                <w:rFonts w:eastAsia="Calibri"/>
                <w:b/>
                <w:color w:val="auto"/>
                <w:lang w:val="kk-KZ"/>
              </w:rPr>
              <w:t>Егер тендер өтпеді деп танылған жағдайда тапсырыс беруші Қағидалардың 110-тармағының 2) және 3) тармақшаларында көзделген шешімдердің бірін қабылдайды.</w:t>
            </w:r>
          </w:p>
          <w:p w14:paraId="30825257" w14:textId="08E23020" w:rsidR="00CC4191" w:rsidRPr="005D6105" w:rsidRDefault="003D0937" w:rsidP="003D0937">
            <w:pPr>
              <w:pStyle w:val="pj"/>
              <w:widowControl w:val="0"/>
              <w:ind w:firstLine="183"/>
              <w:rPr>
                <w:rStyle w:val="s0"/>
                <w:rFonts w:eastAsia="Calibri"/>
                <w:color w:val="auto"/>
                <w:lang w:val="kk-KZ"/>
              </w:rPr>
            </w:pPr>
            <w:r w:rsidRPr="005D6105">
              <w:rPr>
                <w:rStyle w:val="s0"/>
                <w:rFonts w:eastAsia="Calibri"/>
                <w:b/>
                <w:color w:val="auto"/>
                <w:lang w:val="kk-KZ"/>
              </w:rPr>
              <w:t>Тендер тәсілімен қайта өткізілген сатып алу өтпеді деп танылған жағдайда, тапсырыс беруші Қағидалардың 110-тармағының 4) тармақшасында көзделген шешімді қабылдайды</w:t>
            </w:r>
            <w:r w:rsidR="00D92A10" w:rsidRPr="005D6105">
              <w:rPr>
                <w:rStyle w:val="s0"/>
                <w:rFonts w:eastAsia="Calibri"/>
                <w:b/>
                <w:color w:val="auto"/>
                <w:lang w:val="kk-KZ"/>
              </w:rPr>
              <w:t>.</w:t>
            </w:r>
          </w:p>
        </w:tc>
        <w:tc>
          <w:tcPr>
            <w:tcW w:w="3686" w:type="dxa"/>
          </w:tcPr>
          <w:p w14:paraId="129DA44E" w14:textId="6AD4985A" w:rsidR="00FB56FF" w:rsidRPr="005D6105" w:rsidRDefault="00FB56FF" w:rsidP="004A4283">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Сатып алу процесін оңтайландыру және оның тиімділігін арттыру мақсатында, тендерге қатысуға өтінімдер болмаған жағдайда (бәсекелестіктің болмауы), тендерге қатысуға бір ғана өтінімнің берілуіне байланысты, </w:t>
            </w:r>
            <w:r w:rsidR="004A4283" w:rsidRPr="005D6105">
              <w:rPr>
                <w:rFonts w:ascii="Times New Roman" w:hAnsi="Times New Roman"/>
                <w:lang w:val="kk-KZ"/>
              </w:rPr>
              <w:t>қатысушы</w:t>
            </w:r>
            <w:r w:rsidRPr="005D6105">
              <w:rPr>
                <w:rFonts w:ascii="Times New Roman" w:hAnsi="Times New Roman"/>
                <w:lang w:val="kk-KZ"/>
              </w:rPr>
              <w:t xml:space="preserve"> тендердің талаптарына сәйкес келген жағдайда, сатып алудың жеңімпазы деп тан</w:t>
            </w:r>
            <w:r w:rsidR="004A4283" w:rsidRPr="005D6105">
              <w:rPr>
                <w:rFonts w:ascii="Times New Roman" w:hAnsi="Times New Roman"/>
                <w:lang w:val="kk-KZ"/>
              </w:rPr>
              <w:t>у</w:t>
            </w:r>
            <w:r w:rsidRPr="005D6105">
              <w:rPr>
                <w:rFonts w:ascii="Times New Roman" w:hAnsi="Times New Roman"/>
                <w:lang w:val="kk-KZ"/>
              </w:rPr>
              <w:t>.</w:t>
            </w:r>
            <w:r w:rsidR="004A4283" w:rsidRPr="005D6105">
              <w:rPr>
                <w:rFonts w:ascii="Times New Roman" w:hAnsi="Times New Roman"/>
                <w:lang w:val="kk-KZ"/>
              </w:rPr>
              <w:t xml:space="preserve"> Б</w:t>
            </w:r>
            <w:r w:rsidRPr="005D6105">
              <w:rPr>
                <w:rFonts w:ascii="Times New Roman" w:hAnsi="Times New Roman"/>
                <w:lang w:val="kk-KZ"/>
              </w:rPr>
              <w:t xml:space="preserve">өлінген қаражатты тиімді пайдалану мақсатында </w:t>
            </w:r>
            <w:r w:rsidR="004A4283" w:rsidRPr="005D6105">
              <w:rPr>
                <w:rFonts w:ascii="Times New Roman" w:hAnsi="Times New Roman"/>
                <w:lang w:val="kk-KZ"/>
              </w:rPr>
              <w:t>жалғыз қатысушыны сатып алудың женімпазы ретінде тек</w:t>
            </w:r>
            <w:r w:rsidRPr="005D6105">
              <w:rPr>
                <w:rFonts w:ascii="Times New Roman" w:hAnsi="Times New Roman"/>
                <w:lang w:val="kk-KZ"/>
              </w:rPr>
              <w:t xml:space="preserve"> тендер шеңберінде </w:t>
            </w:r>
            <w:r w:rsidR="004A4283" w:rsidRPr="005D6105">
              <w:rPr>
                <w:rFonts w:ascii="Times New Roman" w:hAnsi="Times New Roman"/>
                <w:lang w:val="kk-KZ"/>
              </w:rPr>
              <w:t xml:space="preserve">негізгі </w:t>
            </w:r>
            <w:r w:rsidRPr="005D6105">
              <w:rPr>
                <w:rFonts w:ascii="Times New Roman" w:hAnsi="Times New Roman"/>
                <w:lang w:val="kk-KZ"/>
              </w:rPr>
              <w:t>б</w:t>
            </w:r>
            <w:r w:rsidR="004A4283" w:rsidRPr="005D6105">
              <w:rPr>
                <w:rFonts w:ascii="Times New Roman" w:hAnsi="Times New Roman"/>
                <w:lang w:val="kk-KZ"/>
              </w:rPr>
              <w:t>аға ұсынысынан кем дегенде 3 (үш) пайыздан аз емес қосымша баға ұсынысын берген жағдайда тану.</w:t>
            </w:r>
          </w:p>
        </w:tc>
      </w:tr>
      <w:tr w:rsidR="005D6105" w:rsidRPr="005D6105" w14:paraId="4A77688C" w14:textId="77777777" w:rsidTr="00FB5C6B">
        <w:tc>
          <w:tcPr>
            <w:tcW w:w="567" w:type="dxa"/>
          </w:tcPr>
          <w:p w14:paraId="4B46760E" w14:textId="77777777" w:rsidR="00E9301C" w:rsidRPr="005D6105" w:rsidRDefault="00E9301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692BDD96" w14:textId="7219F7A5" w:rsidR="00E9301C" w:rsidRPr="005D6105" w:rsidRDefault="00E9301C" w:rsidP="0038137C">
            <w:pPr>
              <w:widowControl w:val="0"/>
              <w:jc w:val="center"/>
              <w:rPr>
                <w:rFonts w:ascii="Times New Roman" w:hAnsi="Times New Roman" w:cs="Times New Roman"/>
                <w:lang w:val="kk-KZ"/>
              </w:rPr>
            </w:pPr>
            <w:r w:rsidRPr="005D6105">
              <w:rPr>
                <w:rFonts w:ascii="Times New Roman" w:hAnsi="Times New Roman" w:cs="Times New Roman"/>
                <w:lang w:val="kk-KZ"/>
              </w:rPr>
              <w:t>110-тармақ</w:t>
            </w:r>
          </w:p>
        </w:tc>
        <w:tc>
          <w:tcPr>
            <w:tcW w:w="4820" w:type="dxa"/>
          </w:tcPr>
          <w:p w14:paraId="340B858C"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110. Егер тендер өтпеді деп танылса не тендер жеңімпазы сатып алу туралы шарт жасасудан бас тартса, тапсырыс беруші:</w:t>
            </w:r>
          </w:p>
          <w:p w14:paraId="12CD50BB"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 xml:space="preserve">1) тендер жеңімпазынан кейін ұсынысы </w:t>
            </w:r>
            <w:r w:rsidRPr="005D6105">
              <w:rPr>
                <w:rStyle w:val="s0"/>
                <w:rFonts w:eastAsia="Calibri"/>
                <w:color w:val="auto"/>
                <w:lang w:val="kk-KZ"/>
              </w:rPr>
              <w:lastRenderedPageBreak/>
              <w:t>неғұрлым басымдылық берілген тендерге қатысушыға сатып алу туралы шарттың жобасын қоса бере отырып, оны тендер жеңімпазы деп тану туралы хабарлама жіберу туралы;</w:t>
            </w:r>
          </w:p>
          <w:p w14:paraId="0E2855B9"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2) тендер тәсілімен сатып алуды қайта өткізу туралы;</w:t>
            </w:r>
          </w:p>
          <w:p w14:paraId="4AFD4672" w14:textId="7B04BFC9"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3) тендердің талаптарын өзгерту және тендерді қайта өткізу туралы;</w:t>
            </w:r>
          </w:p>
          <w:p w14:paraId="7CC3E640" w14:textId="003E6F92"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4) шартты тікелей жасау тәсілімен сатып алуды өткізу туралы шешімдердің біреуін қабылдайды.</w:t>
            </w:r>
          </w:p>
          <w:p w14:paraId="52E0AFEA" w14:textId="026515DF" w:rsidR="00E9301C" w:rsidRPr="005D6105" w:rsidRDefault="00E9301C" w:rsidP="00E9301C">
            <w:pPr>
              <w:pStyle w:val="pj"/>
              <w:widowControl w:val="0"/>
              <w:ind w:firstLine="183"/>
              <w:rPr>
                <w:rStyle w:val="s0"/>
                <w:rFonts w:eastAsia="Calibri"/>
                <w:b/>
                <w:color w:val="auto"/>
                <w:lang w:val="kk-KZ"/>
              </w:rPr>
            </w:pPr>
            <w:r w:rsidRPr="005D6105">
              <w:rPr>
                <w:rStyle w:val="s0"/>
                <w:rFonts w:eastAsia="Calibri"/>
                <w:color w:val="auto"/>
                <w:lang w:val="kk-KZ"/>
              </w:rPr>
              <w:t>Ұсынысы тендер жеңімпазынан кейін неғұрлым басымдылық берілген тендерге қатысушы сатып алу туралы шарт жасасудан бас тартқан жағдайда, тапсырыс беруші Қағидалардың осы тармағының 2), 3) және 4) тармақшаларында көзделген шешімдердің бірін қабылдайды.</w:t>
            </w:r>
          </w:p>
        </w:tc>
        <w:tc>
          <w:tcPr>
            <w:tcW w:w="4677" w:type="dxa"/>
          </w:tcPr>
          <w:p w14:paraId="21C9B753"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lastRenderedPageBreak/>
              <w:t xml:space="preserve">110. Егер тендер өтпеді деп танылса, не тендер жеңімпазы сатып алу туралы шарт жасасудан бас тартса, </w:t>
            </w:r>
            <w:r w:rsidRPr="005D6105">
              <w:rPr>
                <w:rStyle w:val="s0"/>
                <w:rFonts w:eastAsia="Calibri"/>
                <w:b/>
                <w:color w:val="auto"/>
                <w:lang w:val="kk-KZ"/>
              </w:rPr>
              <w:t xml:space="preserve">не сатып алу туралы шартты жасасып, сатып алу туралы </w:t>
            </w:r>
            <w:r w:rsidRPr="005D6105">
              <w:rPr>
                <w:rStyle w:val="s0"/>
                <w:rFonts w:eastAsia="Calibri"/>
                <w:b/>
                <w:color w:val="auto"/>
                <w:lang w:val="kk-KZ"/>
              </w:rPr>
              <w:lastRenderedPageBreak/>
              <w:t>шарттың орындалуын қамтамасыз етуді енгізбесе, онда</w:t>
            </w:r>
            <w:r w:rsidRPr="005D6105">
              <w:rPr>
                <w:rStyle w:val="s0"/>
                <w:rFonts w:eastAsia="Calibri"/>
                <w:color w:val="auto"/>
                <w:lang w:val="kk-KZ"/>
              </w:rPr>
              <w:t xml:space="preserve"> тапсырыс беруші:</w:t>
            </w:r>
          </w:p>
          <w:p w14:paraId="528AAC57"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1) ұсынысы тендер жеңімпазынан кейін неғұрлым басымдылық берілген тендерге қатысушыға сатып алу туралы шарттың жобасын қоса бере отырып, оны тендер жеңімпазы деп тану туралы хабарлама жіберу туралы;</w:t>
            </w:r>
          </w:p>
          <w:p w14:paraId="2D02607F"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2) тендер тәсілімен сатып алуды қайта өткізу туралы;</w:t>
            </w:r>
          </w:p>
          <w:p w14:paraId="4F3CA846"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3) тендердің талаптарын өзгерту және тендерді қайта өткізу туралы;</w:t>
            </w:r>
          </w:p>
          <w:p w14:paraId="651071D9" w14:textId="77777777" w:rsidR="00E9301C" w:rsidRPr="005D6105" w:rsidRDefault="00E9301C" w:rsidP="00E9301C">
            <w:pPr>
              <w:pStyle w:val="pj"/>
              <w:widowControl w:val="0"/>
              <w:ind w:firstLine="183"/>
              <w:rPr>
                <w:rStyle w:val="s0"/>
                <w:rFonts w:eastAsia="Calibri"/>
                <w:color w:val="auto"/>
                <w:lang w:val="kk-KZ"/>
              </w:rPr>
            </w:pPr>
            <w:r w:rsidRPr="005D6105">
              <w:rPr>
                <w:rStyle w:val="s0"/>
                <w:rFonts w:eastAsia="Calibri"/>
                <w:color w:val="auto"/>
                <w:lang w:val="kk-KZ"/>
              </w:rPr>
              <w:t>4) шартты тікелей жасасу тәсілімен сатып алуды өткізу туралы шешімдердің бірін қабылдайды.</w:t>
            </w:r>
          </w:p>
          <w:p w14:paraId="10C9777B" w14:textId="27F77C8B" w:rsidR="00E9301C" w:rsidRPr="005D6105" w:rsidRDefault="00E9301C" w:rsidP="00E9301C">
            <w:pPr>
              <w:pStyle w:val="pj"/>
              <w:widowControl w:val="0"/>
              <w:ind w:firstLine="183"/>
              <w:rPr>
                <w:rStyle w:val="s0"/>
                <w:rFonts w:eastAsia="Calibri"/>
                <w:b/>
                <w:color w:val="auto"/>
                <w:lang w:val="kk-KZ"/>
              </w:rPr>
            </w:pPr>
            <w:r w:rsidRPr="005D6105">
              <w:rPr>
                <w:rStyle w:val="s0"/>
                <w:rFonts w:eastAsia="Calibri"/>
                <w:b/>
                <w:color w:val="auto"/>
                <w:lang w:val="kk-KZ"/>
              </w:rPr>
              <w:t>Егер</w:t>
            </w:r>
            <w:r w:rsidRPr="005D6105">
              <w:rPr>
                <w:rStyle w:val="s0"/>
                <w:rFonts w:eastAsia="Calibri"/>
                <w:color w:val="auto"/>
                <w:lang w:val="kk-KZ"/>
              </w:rPr>
              <w:t xml:space="preserve"> ұсынысы тендер жеңімпазынан кейін неғұрлым басымдылық берілген тендерге қатысушы сатып алу туралы шарт жасасудан бас тартса </w:t>
            </w:r>
            <w:r w:rsidRPr="005D6105">
              <w:rPr>
                <w:rStyle w:val="s0"/>
                <w:rFonts w:eastAsia="Calibri"/>
                <w:b/>
                <w:color w:val="auto"/>
                <w:lang w:val="kk-KZ"/>
              </w:rPr>
              <w:t>не сатып алу туралы шартты жасасып, сатып алу туралы шарттың орындалуын қамтамасыз етуді енгізбесе</w:t>
            </w:r>
            <w:r w:rsidRPr="005D6105">
              <w:rPr>
                <w:rStyle w:val="s0"/>
                <w:rFonts w:eastAsia="Calibri"/>
                <w:color w:val="auto"/>
                <w:lang w:val="kk-KZ"/>
              </w:rPr>
              <w:t>, онда тапсырыс беруші Қағидалардың осы тармағының 2), 3) және 4) тармақшаларында көзделген шешімдердің бірін қабылдайды.</w:t>
            </w:r>
          </w:p>
        </w:tc>
        <w:tc>
          <w:tcPr>
            <w:tcW w:w="3686" w:type="dxa"/>
          </w:tcPr>
          <w:p w14:paraId="1BF96A80" w14:textId="51BB7DEA" w:rsidR="00E9301C" w:rsidRPr="005D6105" w:rsidRDefault="00A25D32" w:rsidP="00FB56FF">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lastRenderedPageBreak/>
              <w:t>Қағидалардың 6-1, 176 және 181-тармақтарында ұсынылған өзгерістерге сәйкес редакцияны нақтылау.</w:t>
            </w:r>
          </w:p>
        </w:tc>
      </w:tr>
      <w:tr w:rsidR="005D6105" w:rsidRPr="005D6105" w14:paraId="004428FD" w14:textId="77777777" w:rsidTr="00FB5C6B">
        <w:trPr>
          <w:trHeight w:val="60"/>
        </w:trPr>
        <w:tc>
          <w:tcPr>
            <w:tcW w:w="567" w:type="dxa"/>
          </w:tcPr>
          <w:p w14:paraId="47001ABD" w14:textId="77777777" w:rsidR="0038137C" w:rsidRPr="005D6105" w:rsidRDefault="0038137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6A0E9E0C" w14:textId="2C3415D8" w:rsidR="0038137C" w:rsidRPr="005D6105" w:rsidRDefault="0038137C" w:rsidP="0038137C">
            <w:pPr>
              <w:widowControl w:val="0"/>
              <w:jc w:val="center"/>
              <w:rPr>
                <w:rFonts w:ascii="Times New Roman" w:hAnsi="Times New Roman" w:cs="Times New Roman"/>
                <w:lang w:val="kk-KZ"/>
              </w:rPr>
            </w:pPr>
            <w:r w:rsidRPr="005D6105">
              <w:rPr>
                <w:rFonts w:ascii="Times New Roman" w:hAnsi="Times New Roman" w:cs="Times New Roman"/>
                <w:lang w:val="kk-KZ"/>
              </w:rPr>
              <w:t>118-тармақ</w:t>
            </w:r>
          </w:p>
        </w:tc>
        <w:tc>
          <w:tcPr>
            <w:tcW w:w="4820" w:type="dxa"/>
          </w:tcPr>
          <w:p w14:paraId="46B73C59" w14:textId="77777777"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118. Бағаны төмендетумен жүргізілетін сауда-саттық қолданылатын тендер тәсілімен сатып алу мынадай кезеңдерден тұрады:</w:t>
            </w:r>
          </w:p>
          <w:p w14:paraId="3A370653" w14:textId="5166EC3C"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 бірінші кезең - Қағидалардың осы тарауының 1, 2, 3, 4, 5, 6 және 7-параграфтарында көзделген тендер рәсімдерін өткізу;</w:t>
            </w:r>
          </w:p>
          <w:p w14:paraId="4DD226F3" w14:textId="6BFA7E35"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 xml:space="preserve">2) екінші кезең - тендерге қатысушылар арасында сауда-саттық өткізу және тендерге қатысуға рұқсат беру хаттамасында белгіленген уақытта (оны тапсырыс берушінің (сатып алуды </w:t>
            </w:r>
            <w:r w:rsidRPr="005D6105">
              <w:rPr>
                <w:rStyle w:val="s0"/>
                <w:rFonts w:eastAsia="Calibri"/>
                <w:color w:val="auto"/>
                <w:lang w:val="kk-KZ"/>
              </w:rPr>
              <w:lastRenderedPageBreak/>
              <w:t>ұйымдастырушының) интернет ресурсында немесе электрондық сатып алуды өткізу кезінде сатып алу порталында жариялаған күннен бастап 2 (екі) жұмыс күні өткен бойда) олардың ішінен жеңімпазды анықтау.</w:t>
            </w:r>
          </w:p>
        </w:tc>
        <w:tc>
          <w:tcPr>
            <w:tcW w:w="4677" w:type="dxa"/>
          </w:tcPr>
          <w:p w14:paraId="4E8D4540" w14:textId="77777777" w:rsidR="003D0937" w:rsidRPr="005D6105" w:rsidRDefault="0038137C" w:rsidP="003D0937">
            <w:pPr>
              <w:pStyle w:val="pj"/>
              <w:widowControl w:val="0"/>
              <w:ind w:firstLine="172"/>
              <w:rPr>
                <w:rStyle w:val="s0"/>
                <w:rFonts w:eastAsia="Calibri"/>
                <w:color w:val="auto"/>
                <w:lang w:val="kk-KZ"/>
              </w:rPr>
            </w:pPr>
            <w:r w:rsidRPr="005D6105">
              <w:rPr>
                <w:rStyle w:val="s0"/>
                <w:rFonts w:eastAsia="Calibri"/>
                <w:color w:val="auto"/>
                <w:lang w:val="kk-KZ"/>
              </w:rPr>
              <w:lastRenderedPageBreak/>
              <w:t xml:space="preserve">118. </w:t>
            </w:r>
            <w:r w:rsidR="003D0937" w:rsidRPr="005D6105">
              <w:rPr>
                <w:rStyle w:val="s0"/>
                <w:rFonts w:eastAsia="Calibri"/>
                <w:color w:val="auto"/>
                <w:lang w:val="kk-KZ"/>
              </w:rPr>
              <w:t>Бағаны төмендетуге сауда-саттықты қолдана отырып, тендер тәсілімен сатып алу мынадай кезеңдерден тұрады:</w:t>
            </w:r>
          </w:p>
          <w:p w14:paraId="1CA6969F" w14:textId="77777777" w:rsidR="003D0937" w:rsidRPr="005D6105" w:rsidRDefault="003D0937" w:rsidP="003D0937">
            <w:pPr>
              <w:pStyle w:val="pj"/>
              <w:widowControl w:val="0"/>
              <w:ind w:firstLine="182"/>
              <w:rPr>
                <w:rStyle w:val="s0"/>
                <w:rFonts w:eastAsia="Calibri"/>
                <w:color w:val="auto"/>
                <w:lang w:val="kk-KZ"/>
              </w:rPr>
            </w:pPr>
            <w:r w:rsidRPr="005D6105">
              <w:rPr>
                <w:rStyle w:val="s0"/>
                <w:rFonts w:eastAsia="Calibri"/>
                <w:color w:val="auto"/>
                <w:lang w:val="kk-KZ"/>
              </w:rPr>
              <w:t xml:space="preserve">1) бірінші кезең - </w:t>
            </w:r>
            <w:r w:rsidRPr="005D6105">
              <w:rPr>
                <w:rStyle w:val="s0"/>
                <w:rFonts w:eastAsia="Calibri"/>
                <w:b/>
                <w:color w:val="auto"/>
                <w:lang w:val="kk-KZ"/>
              </w:rPr>
              <w:t>Қағидалардың 88-тармағын қоспағанда</w:t>
            </w:r>
            <w:r w:rsidRPr="005D6105">
              <w:rPr>
                <w:rStyle w:val="s0"/>
                <w:rFonts w:eastAsia="Calibri"/>
                <w:color w:val="auto"/>
                <w:lang w:val="kk-KZ"/>
              </w:rPr>
              <w:t xml:space="preserve">, Қағидалардың осы тарауының 1, 2, 3, 4, 5, 6 және 7-параграфтарында көзделген тендер рәсімдерін өткізу. </w:t>
            </w:r>
            <w:r w:rsidRPr="005D6105">
              <w:rPr>
                <w:rStyle w:val="s0"/>
                <w:rFonts w:eastAsia="Calibri"/>
                <w:b/>
                <w:color w:val="auto"/>
                <w:lang w:val="kk-KZ"/>
              </w:rPr>
              <w:t>Бірінші кезең 2 (екі) өтінімнен кем емес тендерлік өтінім берілген жағдайда өткізіледі.</w:t>
            </w:r>
          </w:p>
          <w:p w14:paraId="3DED1A98" w14:textId="77777777" w:rsidR="003D0937" w:rsidRPr="005D6105" w:rsidRDefault="003D0937" w:rsidP="003D0937">
            <w:pPr>
              <w:pStyle w:val="pj"/>
              <w:widowControl w:val="0"/>
              <w:ind w:firstLine="182"/>
              <w:rPr>
                <w:rStyle w:val="s0"/>
                <w:rFonts w:eastAsia="Calibri"/>
                <w:color w:val="auto"/>
                <w:lang w:val="kk-KZ"/>
              </w:rPr>
            </w:pPr>
            <w:r w:rsidRPr="005D6105">
              <w:rPr>
                <w:rStyle w:val="s0"/>
                <w:rFonts w:eastAsia="Calibri"/>
                <w:color w:val="auto"/>
                <w:lang w:val="kk-KZ"/>
              </w:rPr>
              <w:lastRenderedPageBreak/>
              <w:t>2) екінші кезең - тендерге қатысушылар арасында сауда-саттық өткізу және тендерге қатысуға рұқсат беру туралы хаттамада белгіленген уақытта (оны тапсырыс берушінің (сатып алуды ұйымдастырушының) интернет-ресурсында немесе сатып алу порталында (электрондық сатып алуды өткізу кезінде) жариялаған күннен бастап 2 (екі) жұмыс күні өткен соң) олардың ішінен жеңімпазды анықтау.</w:t>
            </w:r>
          </w:p>
          <w:p w14:paraId="122D0408" w14:textId="4FB2959B" w:rsidR="0038137C" w:rsidRPr="005D6105" w:rsidRDefault="003D0937" w:rsidP="003D0937">
            <w:pPr>
              <w:pStyle w:val="pj"/>
              <w:widowControl w:val="0"/>
              <w:ind w:firstLine="182"/>
              <w:rPr>
                <w:rStyle w:val="s0"/>
                <w:rFonts w:eastAsia="Calibri"/>
                <w:b/>
                <w:color w:val="auto"/>
                <w:lang w:val="kk-KZ"/>
              </w:rPr>
            </w:pPr>
            <w:r w:rsidRPr="005D6105">
              <w:rPr>
                <w:rStyle w:val="s0"/>
                <w:rFonts w:eastAsia="Calibri"/>
                <w:b/>
                <w:color w:val="auto"/>
                <w:lang w:val="kk-KZ"/>
              </w:rPr>
              <w:t>Тендерлік өтінімдер болмаған немесе 2 (екі) өтінімнен кем тендерлік өтінім берілген жағдайда, сатып алу порталында сатып алу қорытындылары туралы хаттама автоматты түрде қалыптастырылады және жарияланады.</w:t>
            </w:r>
          </w:p>
        </w:tc>
        <w:tc>
          <w:tcPr>
            <w:tcW w:w="3686" w:type="dxa"/>
          </w:tcPr>
          <w:p w14:paraId="587D2745" w14:textId="4A568DC6" w:rsidR="00A5398D" w:rsidRPr="005D6105" w:rsidRDefault="00A5398D"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lastRenderedPageBreak/>
              <w:t>Нақтылау редакциясы.</w:t>
            </w:r>
          </w:p>
          <w:p w14:paraId="04A5EDFC" w14:textId="1B3EEFAB" w:rsidR="00C36928" w:rsidRPr="005D6105" w:rsidRDefault="00C36928" w:rsidP="00D70DC0">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ҚР </w:t>
            </w:r>
            <w:r w:rsidR="00455445" w:rsidRPr="005D6105">
              <w:rPr>
                <w:rFonts w:ascii="Times New Roman" w:hAnsi="Times New Roman"/>
                <w:lang w:val="kk-KZ"/>
              </w:rPr>
              <w:t>А</w:t>
            </w:r>
            <w:r w:rsidRPr="005D6105">
              <w:rPr>
                <w:rFonts w:ascii="Times New Roman" w:hAnsi="Times New Roman"/>
                <w:lang w:val="kk-KZ"/>
              </w:rPr>
              <w:t>заматтық кодексінің (ерекше бөлім) 916-бабының 7-тармағына сәйкес, ҚР заңдарында белгіленген жағдайларды қоспағанда, егер аукционға кемiнде екi қатысушы (сатып алушы) қатысса, ол өтуі мүмкін.</w:t>
            </w:r>
          </w:p>
          <w:p w14:paraId="640072E2" w14:textId="1F964DB5" w:rsidR="002A18B0" w:rsidRPr="005D6105" w:rsidRDefault="002A18B0" w:rsidP="00660B5F">
            <w:pPr>
              <w:pStyle w:val="a6"/>
              <w:widowControl w:val="0"/>
              <w:spacing w:after="0" w:line="240" w:lineRule="auto"/>
              <w:ind w:left="0" w:right="25" w:firstLine="176"/>
              <w:jc w:val="both"/>
              <w:rPr>
                <w:rFonts w:ascii="Times New Roman" w:hAnsi="Times New Roman"/>
                <w:lang w:val="kk-KZ"/>
              </w:rPr>
            </w:pPr>
            <w:r w:rsidRPr="005D6105">
              <w:rPr>
                <w:rFonts w:ascii="Times New Roman" w:hAnsi="Times New Roman"/>
                <w:lang w:val="kk-KZ"/>
              </w:rPr>
              <w:t xml:space="preserve">Бағаны төмендетумен жүргізілетін сауда-саттық қолданылатын тендер </w:t>
            </w:r>
            <w:r w:rsidRPr="005D6105">
              <w:rPr>
                <w:rFonts w:ascii="Times New Roman" w:hAnsi="Times New Roman"/>
                <w:lang w:val="kk-KZ"/>
              </w:rPr>
              <w:lastRenderedPageBreak/>
              <w:t>тәсілімен сатып алу  әлеуетті жеткізушілер арасындағы жарыспалық принципін көздейді. Осыған орай, бағаны төмендетумен жүргізілетін сауда-саттық қолданылатын тендер</w:t>
            </w:r>
            <w:r w:rsidR="00623E38" w:rsidRPr="005D6105">
              <w:rPr>
                <w:rFonts w:ascii="Times New Roman" w:hAnsi="Times New Roman"/>
                <w:lang w:val="kk-KZ"/>
              </w:rPr>
              <w:t xml:space="preserve">ді жүргізу сатып алуға қатысу үшін 2 (екіден) аз өтінімдер (қатысушылар) болған жағдайда </w:t>
            </w:r>
            <w:r w:rsidR="00660B5F" w:rsidRPr="005D6105">
              <w:rPr>
                <w:rFonts w:ascii="Times New Roman" w:hAnsi="Times New Roman"/>
                <w:lang w:val="kk-KZ"/>
              </w:rPr>
              <w:t>қажет емес</w:t>
            </w:r>
            <w:r w:rsidR="00623E38" w:rsidRPr="005D6105">
              <w:rPr>
                <w:rFonts w:ascii="Times New Roman" w:hAnsi="Times New Roman"/>
                <w:lang w:val="kk-KZ"/>
              </w:rPr>
              <w:t xml:space="preserve">. </w:t>
            </w:r>
          </w:p>
        </w:tc>
      </w:tr>
      <w:tr w:rsidR="005D6105" w:rsidRPr="005D6105" w14:paraId="52029277" w14:textId="77777777" w:rsidTr="00FB5C6B">
        <w:trPr>
          <w:trHeight w:val="60"/>
        </w:trPr>
        <w:tc>
          <w:tcPr>
            <w:tcW w:w="567" w:type="dxa"/>
          </w:tcPr>
          <w:p w14:paraId="488D6BDF" w14:textId="737ADDDF" w:rsidR="0038137C" w:rsidRPr="005D6105" w:rsidRDefault="0038137C" w:rsidP="0009293B">
            <w:pPr>
              <w:pStyle w:val="a6"/>
              <w:widowControl w:val="0"/>
              <w:numPr>
                <w:ilvl w:val="0"/>
                <w:numId w:val="31"/>
              </w:numPr>
              <w:spacing w:after="0" w:line="240" w:lineRule="auto"/>
              <w:ind w:right="-105"/>
              <w:jc w:val="center"/>
              <w:rPr>
                <w:rFonts w:ascii="Times New Roman" w:hAnsi="Times New Roman"/>
                <w:lang w:val="kk-KZ"/>
              </w:rPr>
            </w:pPr>
          </w:p>
        </w:tc>
        <w:tc>
          <w:tcPr>
            <w:tcW w:w="1843" w:type="dxa"/>
          </w:tcPr>
          <w:p w14:paraId="74701D1B" w14:textId="164E25FA" w:rsidR="0038137C" w:rsidRPr="005D6105" w:rsidRDefault="0038137C" w:rsidP="0038137C">
            <w:pPr>
              <w:widowControl w:val="0"/>
              <w:jc w:val="center"/>
              <w:rPr>
                <w:rFonts w:ascii="Times New Roman" w:hAnsi="Times New Roman" w:cs="Times New Roman"/>
                <w:lang w:val="kk-KZ"/>
              </w:rPr>
            </w:pPr>
            <w:r w:rsidRPr="005D6105">
              <w:rPr>
                <w:rFonts w:ascii="Times New Roman" w:hAnsi="Times New Roman" w:cs="Times New Roman"/>
                <w:lang w:val="kk-KZ"/>
              </w:rPr>
              <w:t>139-тармақ</w:t>
            </w:r>
            <w:r w:rsidR="008E10F7" w:rsidRPr="005D6105">
              <w:rPr>
                <w:rFonts w:ascii="Times New Roman" w:hAnsi="Times New Roman" w:cs="Times New Roman"/>
                <w:lang w:val="kk-KZ"/>
              </w:rPr>
              <w:t>тың жаңа тармақшасы</w:t>
            </w:r>
          </w:p>
        </w:tc>
        <w:tc>
          <w:tcPr>
            <w:tcW w:w="4820" w:type="dxa"/>
          </w:tcPr>
          <w:p w14:paraId="4D896FA3" w14:textId="6D146848"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139. Баға ұсыныстарын сұрату тәсiлiмен сатып алу туралы хабарландыруда мынадай мәліметтер:</w:t>
            </w:r>
          </w:p>
          <w:p w14:paraId="1BEAF39A" w14:textId="77777777" w:rsidR="0038137C" w:rsidRPr="005D6105" w:rsidRDefault="0038137C" w:rsidP="002B6D7F">
            <w:pPr>
              <w:pStyle w:val="pj"/>
              <w:widowControl w:val="0"/>
              <w:ind w:firstLine="183"/>
              <w:rPr>
                <w:rStyle w:val="s0"/>
                <w:rFonts w:eastAsia="Calibri"/>
                <w:color w:val="auto"/>
                <w:lang w:val="kk-KZ"/>
              </w:rPr>
            </w:pPr>
            <w:r w:rsidRPr="005D6105">
              <w:rPr>
                <w:rStyle w:val="s0"/>
                <w:rFonts w:eastAsia="Calibri"/>
                <w:color w:val="auto"/>
                <w:lang w:val="kk-KZ"/>
              </w:rPr>
              <w:t>...</w:t>
            </w:r>
          </w:p>
          <w:p w14:paraId="0C197F83" w14:textId="2BB5A4A4" w:rsidR="0038137C" w:rsidRPr="005D6105" w:rsidRDefault="0038137C" w:rsidP="0038137C">
            <w:pPr>
              <w:pStyle w:val="pj"/>
              <w:widowControl w:val="0"/>
              <w:ind w:firstLine="183"/>
              <w:rPr>
                <w:rStyle w:val="s0"/>
                <w:rFonts w:eastAsia="Calibri"/>
                <w:b/>
                <w:color w:val="auto"/>
                <w:lang w:val="kk-KZ"/>
              </w:rPr>
            </w:pPr>
            <w:r w:rsidRPr="005D6105">
              <w:rPr>
                <w:rStyle w:val="s0"/>
                <w:rFonts w:eastAsia="Calibri"/>
                <w:b/>
                <w:color w:val="auto"/>
                <w:lang w:val="kk-KZ"/>
              </w:rPr>
              <w:t>7-1) жоқ.</w:t>
            </w:r>
          </w:p>
        </w:tc>
        <w:tc>
          <w:tcPr>
            <w:tcW w:w="4677" w:type="dxa"/>
          </w:tcPr>
          <w:p w14:paraId="58D0C6F8" w14:textId="44F0CE8E"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139. Баға ұсыныстарын сұрату тәсiлiмен сатып алу туралы хабарландыруда мынадай мәліметтер:</w:t>
            </w:r>
          </w:p>
          <w:p w14:paraId="0536FDD7" w14:textId="77777777" w:rsidR="0038137C" w:rsidRPr="005D6105" w:rsidRDefault="0038137C" w:rsidP="002B6D7F">
            <w:pPr>
              <w:pStyle w:val="pj"/>
              <w:widowControl w:val="0"/>
              <w:ind w:firstLine="183"/>
              <w:rPr>
                <w:rStyle w:val="s0"/>
                <w:rFonts w:eastAsia="Calibri"/>
                <w:color w:val="auto"/>
                <w:lang w:val="kk-KZ"/>
              </w:rPr>
            </w:pPr>
            <w:r w:rsidRPr="005D6105">
              <w:rPr>
                <w:rStyle w:val="s0"/>
                <w:rFonts w:eastAsia="Calibri"/>
                <w:color w:val="auto"/>
                <w:lang w:val="kk-KZ"/>
              </w:rPr>
              <w:t>...</w:t>
            </w:r>
          </w:p>
          <w:p w14:paraId="493D6AE1" w14:textId="3131C87D" w:rsidR="0038137C" w:rsidRPr="005D6105" w:rsidRDefault="006C31EE" w:rsidP="0038137C">
            <w:pPr>
              <w:pStyle w:val="pj"/>
              <w:widowControl w:val="0"/>
              <w:ind w:firstLine="172"/>
              <w:rPr>
                <w:rStyle w:val="s0"/>
                <w:rFonts w:eastAsia="Calibri"/>
                <w:color w:val="auto"/>
                <w:lang w:val="kk-KZ"/>
              </w:rPr>
            </w:pPr>
            <w:r w:rsidRPr="005D6105">
              <w:rPr>
                <w:rStyle w:val="s0"/>
                <w:rFonts w:eastAsia="Calibri"/>
                <w:b/>
                <w:color w:val="auto"/>
                <w:lang w:val="kk-KZ"/>
              </w:rPr>
              <w:t xml:space="preserve">7-1) </w:t>
            </w:r>
            <w:r w:rsidR="006D5153" w:rsidRPr="005D6105">
              <w:rPr>
                <w:rStyle w:val="s0"/>
                <w:rFonts w:eastAsia="Calibri"/>
                <w:b/>
                <w:color w:val="auto"/>
                <w:lang w:val="kk-KZ"/>
              </w:rPr>
              <w:t>егер Қазақстан Республикасының рұқсаттар және хабарламалар туралы заңнамасына сәйкес қызметтер көрсету, жұмыстарды орындау үшін оның бар болуы талап етілсе, рұқсат (хабарлама) беру туралы талап</w:t>
            </w:r>
            <w:r w:rsidR="0038137C" w:rsidRPr="005D6105">
              <w:rPr>
                <w:rStyle w:val="s0"/>
                <w:rFonts w:eastAsia="Calibri"/>
                <w:b/>
                <w:color w:val="auto"/>
                <w:lang w:val="kk-KZ"/>
              </w:rPr>
              <w:t>;</w:t>
            </w:r>
          </w:p>
        </w:tc>
        <w:tc>
          <w:tcPr>
            <w:tcW w:w="3686" w:type="dxa"/>
          </w:tcPr>
          <w:p w14:paraId="3DAF7576" w14:textId="5D9B210C" w:rsidR="0038137C" w:rsidRPr="005D6105" w:rsidRDefault="00D14496" w:rsidP="00D14496">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 xml:space="preserve">«Рұқсаттар және хабарламалар туралы» </w:t>
            </w:r>
            <w:r w:rsidR="00B76A17" w:rsidRPr="005D6105">
              <w:rPr>
                <w:rFonts w:ascii="Times New Roman" w:hAnsi="Times New Roman"/>
                <w:lang w:val="kk-KZ"/>
              </w:rPr>
              <w:t>ҚР З</w:t>
            </w:r>
            <w:r w:rsidRPr="005D6105">
              <w:rPr>
                <w:rFonts w:ascii="Times New Roman" w:hAnsi="Times New Roman"/>
                <w:lang w:val="kk-KZ"/>
              </w:rPr>
              <w:t>аңның 3-бабына сәйкес, рұқсат (хабарлама) алмай қызметті немесе әрекеттерді (операцияларды) жүзеге асыру қылмыстық немесе әкі</w:t>
            </w:r>
            <w:r w:rsidR="001A7885" w:rsidRPr="005D6105">
              <w:rPr>
                <w:rFonts w:ascii="Times New Roman" w:hAnsi="Times New Roman"/>
                <w:lang w:val="kk-KZ"/>
              </w:rPr>
              <w:t>мшілік жауаптылыққа әкеп соғады.</w:t>
            </w:r>
          </w:p>
          <w:p w14:paraId="543A0C9C" w14:textId="24944520" w:rsidR="001A7885" w:rsidRPr="005D6105" w:rsidRDefault="001A7885" w:rsidP="00303FA5">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ҚР</w:t>
            </w:r>
            <w:r w:rsidR="00303FA5" w:rsidRPr="005D6105">
              <w:rPr>
                <w:rFonts w:ascii="Times New Roman" w:hAnsi="Times New Roman"/>
                <w:lang w:val="kk-KZ"/>
              </w:rPr>
              <w:t xml:space="preserve"> </w:t>
            </w:r>
            <w:r w:rsidRPr="005D6105">
              <w:rPr>
                <w:rFonts w:ascii="Times New Roman" w:hAnsi="Times New Roman"/>
                <w:lang w:val="kk-KZ"/>
              </w:rPr>
              <w:t xml:space="preserve">заңнамасында </w:t>
            </w:r>
            <w:r w:rsidR="00303FA5" w:rsidRPr="005D6105">
              <w:rPr>
                <w:rFonts w:ascii="Times New Roman" w:hAnsi="Times New Roman"/>
                <w:lang w:val="kk-KZ"/>
              </w:rPr>
              <w:t xml:space="preserve">рұқсат (хабарлама) </w:t>
            </w:r>
            <w:r w:rsidRPr="005D6105">
              <w:rPr>
                <w:rFonts w:ascii="Times New Roman" w:hAnsi="Times New Roman"/>
                <w:lang w:val="kk-KZ"/>
              </w:rPr>
              <w:t>алу туралы талап көзделсе, жұмыстарға немесе көрсетілетін қызметт</w:t>
            </w:r>
            <w:r w:rsidR="00303FA5" w:rsidRPr="005D6105">
              <w:rPr>
                <w:rFonts w:ascii="Times New Roman" w:hAnsi="Times New Roman"/>
                <w:lang w:val="kk-KZ"/>
              </w:rPr>
              <w:t xml:space="preserve">ерге тиісті рұқсаты (хабарламасы) </w:t>
            </w:r>
            <w:r w:rsidRPr="005D6105">
              <w:rPr>
                <w:rFonts w:ascii="Times New Roman" w:hAnsi="Times New Roman"/>
                <w:lang w:val="kk-KZ"/>
              </w:rPr>
              <w:t xml:space="preserve">жоқ әлеуетті </w:t>
            </w:r>
            <w:r w:rsidR="00303FA5" w:rsidRPr="005D6105">
              <w:rPr>
                <w:rFonts w:ascii="Times New Roman" w:hAnsi="Times New Roman"/>
                <w:lang w:val="kk-KZ"/>
              </w:rPr>
              <w:t>жеткізушілерді</w:t>
            </w:r>
            <w:r w:rsidRPr="005D6105">
              <w:rPr>
                <w:rFonts w:ascii="Times New Roman" w:hAnsi="Times New Roman"/>
                <w:lang w:val="kk-KZ"/>
              </w:rPr>
              <w:t xml:space="preserve"> сатып алуға қатысуын болдырмау мақсатында.</w:t>
            </w:r>
          </w:p>
        </w:tc>
      </w:tr>
      <w:tr w:rsidR="005D6105" w:rsidRPr="005D6105" w14:paraId="65A7ABF6" w14:textId="77777777" w:rsidTr="00FB5C6B">
        <w:trPr>
          <w:trHeight w:val="60"/>
        </w:trPr>
        <w:tc>
          <w:tcPr>
            <w:tcW w:w="567" w:type="dxa"/>
          </w:tcPr>
          <w:p w14:paraId="4FF009DD" w14:textId="77777777" w:rsidR="0038137C" w:rsidRPr="005D6105" w:rsidRDefault="0038137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6B737A8" w14:textId="36E67053" w:rsidR="0038137C" w:rsidRPr="005D6105" w:rsidRDefault="0038137C" w:rsidP="0038137C">
            <w:pPr>
              <w:widowControl w:val="0"/>
              <w:jc w:val="center"/>
              <w:rPr>
                <w:rFonts w:ascii="Times New Roman" w:hAnsi="Times New Roman" w:cs="Times New Roman"/>
                <w:lang w:val="kk-KZ"/>
              </w:rPr>
            </w:pPr>
            <w:r w:rsidRPr="005D6105">
              <w:rPr>
                <w:rFonts w:ascii="Times New Roman" w:hAnsi="Times New Roman" w:cs="Times New Roman"/>
                <w:lang w:val="kk-KZ"/>
              </w:rPr>
              <w:t>152-тармақ</w:t>
            </w:r>
          </w:p>
        </w:tc>
        <w:tc>
          <w:tcPr>
            <w:tcW w:w="4820" w:type="dxa"/>
          </w:tcPr>
          <w:p w14:paraId="7D67E165" w14:textId="77777777"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152. Әлеуетті жеткізушінің баға ұсынысы, егер:</w:t>
            </w:r>
          </w:p>
          <w:p w14:paraId="332A9C4D" w14:textId="37B12839"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 ол сатып алу үшін бөлінген сомадан артық болса;</w:t>
            </w:r>
          </w:p>
          <w:p w14:paraId="1588C530" w14:textId="2260E428"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lastRenderedPageBreak/>
              <w:t>2) әлеуетті жеткізуші 1 (бірден) артық баға ұсынысын табыс етсе;</w:t>
            </w:r>
          </w:p>
          <w:p w14:paraId="445449D1" w14:textId="7A1DA27A"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3) Қағидалардың 166-тармағында көзделген жағдайларды қоспағанда, әлеуетті жеткізушінің ұсынысы техникалық ерекше нұсқаманың талаптарына сәйкес келмесе;</w:t>
            </w:r>
          </w:p>
          <w:p w14:paraId="5CD001B9" w14:textId="5DEF1B41"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4) әлеуетті жеткізуші техникалық ерекше нұсқаманы ұсыну туралы талап болған кезде оны ұсынбаса;</w:t>
            </w:r>
          </w:p>
          <w:p w14:paraId="2F3E3BED" w14:textId="38F56D0C"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5) әлеуетті жеткізуші сатып алу туралы шарт жобасының маңызды талаптарымен келіспесе;</w:t>
            </w:r>
          </w:p>
          <w:p w14:paraId="7DDEEFBC" w14:textId="018DCAFE"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 xml:space="preserve">6) </w:t>
            </w:r>
            <w:r w:rsidRPr="005D6105">
              <w:rPr>
                <w:rStyle w:val="s0"/>
                <w:rFonts w:eastAsia="Calibri"/>
                <w:b/>
                <w:color w:val="auto"/>
                <w:lang w:val="kk-KZ"/>
              </w:rPr>
              <w:t>сатып алу порталының тиісті уәкілетті органдардың мемлекеттік ақпараттық жүйелерімен интеграциясы болған кезде сатып алуға қатысуға келісімнің 2-тармағының 3), 4), 5), 6), 7) және 8) тармақшаларында көзделген дәйексіз мәліметтерді ұсыну фактісі анықталса қабылданбайды.</w:t>
            </w:r>
          </w:p>
        </w:tc>
        <w:tc>
          <w:tcPr>
            <w:tcW w:w="4677" w:type="dxa"/>
          </w:tcPr>
          <w:p w14:paraId="4E6A26CD" w14:textId="77777777"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lastRenderedPageBreak/>
              <w:t>152. Әлеуетті жеткізушінің баға ұсынысы, егер:</w:t>
            </w:r>
          </w:p>
          <w:p w14:paraId="69C7B38B"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t>1) сатып алу үшін бөлінген сомадан артық болса;</w:t>
            </w:r>
          </w:p>
          <w:p w14:paraId="2D3FC479"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lastRenderedPageBreak/>
              <w:t>2) әлеуетті жеткізуші 1 (бір) ұсыныстан көп баға ұсынысын табыс етсе;</w:t>
            </w:r>
          </w:p>
          <w:p w14:paraId="02611BCB"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t>3) Қағидалардың 166-тармағында көзделген жағдайларды қоспағанда, әлеуетті жеткізушінің ұсынысы техникалық ерекше нұсқаманың талаптарына сәйкес келмесе;</w:t>
            </w:r>
          </w:p>
          <w:p w14:paraId="6273F94F"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t>4) әлеуетті жеткізуші техникалық ерекше нұсқаманы ұсыну туралы талап болған кезде, оны ұсынбаса;</w:t>
            </w:r>
          </w:p>
          <w:p w14:paraId="16303F3E"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t xml:space="preserve">5) </w:t>
            </w:r>
            <w:r w:rsidRPr="005D6105">
              <w:rPr>
                <w:rStyle w:val="s0"/>
                <w:rFonts w:eastAsia="Calibri"/>
                <w:b/>
                <w:color w:val="auto"/>
                <w:lang w:val="kk-KZ"/>
              </w:rPr>
              <w:t>әлеуетті жеткізуші Қазақстан Республикасының рұқсаттар және хабарламалар туралы заңнамасына сәйкес қажет болған кезде рұқсатты (хабарламаны) табыс етпесе;</w:t>
            </w:r>
          </w:p>
          <w:p w14:paraId="53F6FB73" w14:textId="77777777" w:rsidR="006D5153" w:rsidRPr="005D6105" w:rsidRDefault="006D5153" w:rsidP="006D5153">
            <w:pPr>
              <w:pStyle w:val="pj"/>
              <w:widowControl w:val="0"/>
              <w:ind w:firstLine="183"/>
              <w:rPr>
                <w:rStyle w:val="s0"/>
                <w:rFonts w:eastAsia="Calibri"/>
                <w:color w:val="auto"/>
                <w:lang w:val="kk-KZ"/>
              </w:rPr>
            </w:pPr>
            <w:r w:rsidRPr="005D6105">
              <w:rPr>
                <w:rStyle w:val="s0"/>
                <w:rFonts w:eastAsia="Calibri"/>
                <w:color w:val="auto"/>
                <w:lang w:val="kk-KZ"/>
              </w:rPr>
              <w:t>6) әлеуетті жеткізуші сатып алу туралы шарт жобасының маңызды талаптарымен келіспесе;</w:t>
            </w:r>
          </w:p>
          <w:p w14:paraId="6C9FF8FA" w14:textId="74E03946" w:rsidR="0038137C" w:rsidRPr="005D6105" w:rsidRDefault="006D5153" w:rsidP="006D5153">
            <w:pPr>
              <w:pStyle w:val="pj"/>
              <w:widowControl w:val="0"/>
              <w:ind w:firstLine="172"/>
              <w:rPr>
                <w:rStyle w:val="s0"/>
                <w:rFonts w:eastAsia="Calibri"/>
                <w:b/>
                <w:color w:val="auto"/>
                <w:lang w:val="kk-KZ"/>
              </w:rPr>
            </w:pPr>
            <w:r w:rsidRPr="005D6105">
              <w:rPr>
                <w:rStyle w:val="s0"/>
                <w:rFonts w:eastAsia="Calibri"/>
                <w:b/>
                <w:color w:val="auto"/>
                <w:lang w:val="kk-KZ"/>
              </w:rPr>
              <w:t>7) дәйексіз мәліметтерді ұсыну фактісі анықталса, қабылдаудан бас тартылуға тиіс.</w:t>
            </w:r>
          </w:p>
        </w:tc>
        <w:tc>
          <w:tcPr>
            <w:tcW w:w="3686" w:type="dxa"/>
          </w:tcPr>
          <w:p w14:paraId="501F8E6C" w14:textId="2E51DBAE" w:rsidR="0038137C" w:rsidRPr="005D6105" w:rsidRDefault="008E636B" w:rsidP="008F4316">
            <w:pPr>
              <w:pStyle w:val="a6"/>
              <w:widowControl w:val="0"/>
              <w:spacing w:after="0" w:line="240" w:lineRule="auto"/>
              <w:ind w:left="0" w:right="25" w:firstLine="174"/>
              <w:jc w:val="both"/>
              <w:rPr>
                <w:rFonts w:ascii="Times New Roman" w:hAnsi="Times New Roman"/>
                <w:lang w:val="kk-KZ"/>
              </w:rPr>
            </w:pPr>
            <w:r w:rsidRPr="005D6105">
              <w:rPr>
                <w:rStyle w:val="s0"/>
                <w:color w:val="auto"/>
                <w:lang w:val="kk-KZ"/>
              </w:rPr>
              <w:lastRenderedPageBreak/>
              <w:t xml:space="preserve">Әлеуетті жеткізушінің баға ұсынысы </w:t>
            </w:r>
            <w:r w:rsidR="007B7786" w:rsidRPr="005D6105">
              <w:rPr>
                <w:rStyle w:val="s0"/>
                <w:color w:val="auto"/>
                <w:lang w:val="kk-KZ"/>
              </w:rPr>
              <w:t xml:space="preserve">әлеуетті жеткізуші сонымен қатар Қағидалардың 148-бабы 3) тармақшасының талаптарын </w:t>
            </w:r>
            <w:r w:rsidR="007B7786" w:rsidRPr="005D6105">
              <w:rPr>
                <w:rStyle w:val="s0"/>
                <w:color w:val="auto"/>
                <w:lang w:val="kk-KZ"/>
              </w:rPr>
              <w:lastRenderedPageBreak/>
              <w:t xml:space="preserve">бұзып өзінің құқықтық қабілеттілігі туралы дәйексіз мәліметтерді ұсынған </w:t>
            </w:r>
            <w:r w:rsidR="000A0DF1" w:rsidRPr="005D6105">
              <w:rPr>
                <w:rStyle w:val="s0"/>
                <w:i/>
                <w:color w:val="auto"/>
                <w:sz w:val="20"/>
                <w:lang w:val="kk-KZ"/>
              </w:rPr>
              <w:t>(мысалы, баға ұсынысы өкілеттігі сенімхатпен расталмаған тұлғамен берілген немесе ұсынған сенімхаттың мерзімі өткен)</w:t>
            </w:r>
            <w:r w:rsidR="00126E8E" w:rsidRPr="005D6105">
              <w:rPr>
                <w:rStyle w:val="s0"/>
                <w:i/>
                <w:color w:val="auto"/>
                <w:sz w:val="20"/>
                <w:lang w:val="kk-KZ"/>
              </w:rPr>
              <w:t>,</w:t>
            </w:r>
            <w:r w:rsidR="00126E8E" w:rsidRPr="005D6105">
              <w:rPr>
                <w:rStyle w:val="s0"/>
                <w:color w:val="auto"/>
                <w:lang w:val="kk-KZ"/>
              </w:rPr>
              <w:t xml:space="preserve"> сондай-ақ </w:t>
            </w:r>
            <w:r w:rsidR="00B76A17" w:rsidRPr="005D6105">
              <w:rPr>
                <w:rFonts w:ascii="Times New Roman" w:hAnsi="Times New Roman"/>
                <w:lang w:val="kk-KZ"/>
              </w:rPr>
              <w:t xml:space="preserve">ҚР «Рұқсаттар және хабарламалар туралы» </w:t>
            </w:r>
            <w:r w:rsidR="00126E8E" w:rsidRPr="005D6105">
              <w:rPr>
                <w:rStyle w:val="s0"/>
                <w:color w:val="auto"/>
                <w:lang w:val="kk-KZ"/>
              </w:rPr>
              <w:t>ҚР Заңының талаптарына сәйкес қызметтің жекелеген түрлерін немесе әрекеттерді (операцияларды) жүзеге ас</w:t>
            </w:r>
            <w:r w:rsidR="008F4316" w:rsidRPr="005D6105">
              <w:rPr>
                <w:rStyle w:val="s0"/>
                <w:color w:val="auto"/>
                <w:lang w:val="kk-KZ"/>
              </w:rPr>
              <w:t>ыруға рұқсаты болмаған жағдайларда қабылданбайды.</w:t>
            </w:r>
          </w:p>
        </w:tc>
      </w:tr>
      <w:tr w:rsidR="005D6105" w:rsidRPr="005D6105" w14:paraId="2A7A7A8A" w14:textId="77777777" w:rsidTr="00FB5C6B">
        <w:trPr>
          <w:trHeight w:val="60"/>
        </w:trPr>
        <w:tc>
          <w:tcPr>
            <w:tcW w:w="567" w:type="dxa"/>
          </w:tcPr>
          <w:p w14:paraId="06AEB540" w14:textId="77777777" w:rsidR="00F07BF9" w:rsidRPr="005D6105" w:rsidRDefault="00F07BF9"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776BFE89" w14:textId="62D2795B" w:rsidR="00F07BF9" w:rsidRPr="005D6105" w:rsidRDefault="00F07BF9" w:rsidP="00F07BF9">
            <w:pPr>
              <w:widowControl w:val="0"/>
              <w:jc w:val="center"/>
              <w:rPr>
                <w:rFonts w:ascii="Times New Roman" w:hAnsi="Times New Roman" w:cs="Times New Roman"/>
                <w:lang w:val="kk-KZ"/>
              </w:rPr>
            </w:pPr>
            <w:r w:rsidRPr="005D6105">
              <w:rPr>
                <w:rFonts w:ascii="Times New Roman" w:hAnsi="Times New Roman" w:cs="Times New Roman"/>
                <w:lang w:val="kk-KZ"/>
              </w:rPr>
              <w:t>157-тармақ</w:t>
            </w:r>
          </w:p>
        </w:tc>
        <w:tc>
          <w:tcPr>
            <w:tcW w:w="4820" w:type="dxa"/>
          </w:tcPr>
          <w:p w14:paraId="0510C702" w14:textId="1C07A8ED" w:rsidR="00F07BF9" w:rsidRPr="005D6105" w:rsidRDefault="00165120" w:rsidP="0038137C">
            <w:pPr>
              <w:pStyle w:val="pj"/>
              <w:widowControl w:val="0"/>
              <w:ind w:firstLine="183"/>
              <w:rPr>
                <w:rStyle w:val="s0"/>
                <w:rFonts w:eastAsia="Calibri"/>
                <w:color w:val="auto"/>
                <w:lang w:val="kk-KZ"/>
              </w:rPr>
            </w:pPr>
            <w:r w:rsidRPr="005D6105">
              <w:rPr>
                <w:rStyle w:val="s0"/>
                <w:rFonts w:eastAsia="Calibri"/>
                <w:color w:val="auto"/>
                <w:lang w:val="kk-KZ"/>
              </w:rPr>
              <w:t xml:space="preserve">157. Егер баға ұсыныстарын сұрату тәсілімен сатып алу өтпеген деп танылса немесе әлеуетті жеткізуші сатып алу туралы шартты жасаудан </w:t>
            </w:r>
            <w:r w:rsidRPr="005D6105">
              <w:rPr>
                <w:rStyle w:val="s0"/>
                <w:rFonts w:eastAsia="Calibri"/>
                <w:b/>
                <w:color w:val="auto"/>
                <w:lang w:val="kk-KZ"/>
              </w:rPr>
              <w:t>жалтарса</w:t>
            </w:r>
            <w:r w:rsidRPr="005D6105">
              <w:rPr>
                <w:rStyle w:val="s0"/>
                <w:rFonts w:eastAsia="Calibri"/>
                <w:color w:val="auto"/>
                <w:lang w:val="kk-KZ"/>
              </w:rPr>
              <w:t>, тапсырыс беруші аталған тәсілмен, оның ішінде сатып алу талаптарын өзгерте отырып, сатып алуды қайтадан өткізеді не шартты тікелей жасасу тәсілімен сатып алуды өткізеді.</w:t>
            </w:r>
          </w:p>
        </w:tc>
        <w:tc>
          <w:tcPr>
            <w:tcW w:w="4677" w:type="dxa"/>
          </w:tcPr>
          <w:p w14:paraId="6FAF474E" w14:textId="7D76CD33" w:rsidR="00F07BF9" w:rsidRPr="005D6105" w:rsidRDefault="00F07BF9" w:rsidP="0038137C">
            <w:pPr>
              <w:pStyle w:val="pj"/>
              <w:widowControl w:val="0"/>
              <w:ind w:firstLine="183"/>
              <w:rPr>
                <w:rStyle w:val="s0"/>
                <w:rFonts w:eastAsia="Calibri"/>
                <w:color w:val="auto"/>
                <w:lang w:val="kk-KZ"/>
              </w:rPr>
            </w:pPr>
            <w:r w:rsidRPr="005D6105">
              <w:rPr>
                <w:rStyle w:val="s0"/>
                <w:rFonts w:eastAsia="Calibri"/>
                <w:color w:val="auto"/>
                <w:lang w:val="kk-KZ"/>
              </w:rPr>
              <w:t xml:space="preserve">157. Егер баға ұсыныстарын сұрату тәсілімен сатып алу өтпеді деп танылса не әлеуетті жеткізуші сатып алу туралы шарт жасасудан </w:t>
            </w:r>
            <w:r w:rsidRPr="005D6105">
              <w:rPr>
                <w:rStyle w:val="s0"/>
                <w:rFonts w:eastAsia="Calibri"/>
                <w:b/>
                <w:color w:val="auto"/>
                <w:lang w:val="kk-KZ"/>
              </w:rPr>
              <w:t>бас тартса, не сатып алу туралы шартты жасасып, сатып алу туралы шарттың орындалуын қамтамасыз етуді енгізбесе, онда</w:t>
            </w:r>
            <w:r w:rsidRPr="005D6105">
              <w:rPr>
                <w:rStyle w:val="s0"/>
                <w:rFonts w:eastAsia="Calibri"/>
                <w:color w:val="auto"/>
                <w:lang w:val="kk-KZ"/>
              </w:rPr>
              <w:t xml:space="preserve"> тапсырыс беруші аталған тәсілмен, оның ішінде сатып алу талаптарын өзгерте отырып, сатып алуды қайта өткізеді не шартты тікелей жасасу тәсілімен сатып алуды өткізеді.</w:t>
            </w:r>
          </w:p>
        </w:tc>
        <w:tc>
          <w:tcPr>
            <w:tcW w:w="3686" w:type="dxa"/>
          </w:tcPr>
          <w:p w14:paraId="324F624A" w14:textId="453DC236" w:rsidR="00F07BF9" w:rsidRPr="005D6105" w:rsidRDefault="007945CC" w:rsidP="008F4316">
            <w:pPr>
              <w:pStyle w:val="a6"/>
              <w:widowControl w:val="0"/>
              <w:spacing w:after="0" w:line="240" w:lineRule="auto"/>
              <w:ind w:left="0" w:right="25" w:firstLine="174"/>
              <w:jc w:val="both"/>
              <w:rPr>
                <w:rStyle w:val="s0"/>
                <w:color w:val="auto"/>
                <w:lang w:val="kk-KZ"/>
              </w:rPr>
            </w:pPr>
            <w:r w:rsidRPr="005D6105">
              <w:rPr>
                <w:rFonts w:ascii="Times New Roman" w:hAnsi="Times New Roman"/>
                <w:lang w:val="kk-KZ"/>
              </w:rPr>
              <w:t>Қағидалардың 6-1, 176 және 181-тармақтарында ұсынылған өзгерістерге сәйкес редакцияны нақтылау.</w:t>
            </w:r>
          </w:p>
        </w:tc>
      </w:tr>
      <w:tr w:rsidR="005D6105" w:rsidRPr="005D6105" w14:paraId="7F0C63E3" w14:textId="77777777" w:rsidTr="00FB5C6B">
        <w:trPr>
          <w:trHeight w:val="60"/>
        </w:trPr>
        <w:tc>
          <w:tcPr>
            <w:tcW w:w="567" w:type="dxa"/>
          </w:tcPr>
          <w:p w14:paraId="61DCF9A2" w14:textId="77777777" w:rsidR="0038137C" w:rsidRPr="005D6105" w:rsidRDefault="0038137C" w:rsidP="00917EFB">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7561B8FB" w14:textId="2F075FB3" w:rsidR="0038137C" w:rsidRPr="005D6105" w:rsidRDefault="0038137C" w:rsidP="00721017">
            <w:pPr>
              <w:widowControl w:val="0"/>
              <w:jc w:val="center"/>
              <w:rPr>
                <w:rFonts w:ascii="Times New Roman" w:hAnsi="Times New Roman" w:cs="Times New Roman"/>
                <w:lang w:val="kk-KZ"/>
              </w:rPr>
            </w:pPr>
            <w:r w:rsidRPr="005D6105">
              <w:rPr>
                <w:rFonts w:ascii="Times New Roman" w:hAnsi="Times New Roman" w:cs="Times New Roman"/>
                <w:lang w:val="kk-KZ"/>
              </w:rPr>
              <w:t>158-тармақ</w:t>
            </w:r>
            <w:r w:rsidR="00FB5C6B" w:rsidRPr="005D6105">
              <w:rPr>
                <w:rFonts w:ascii="Times New Roman" w:hAnsi="Times New Roman" w:cs="Times New Roman"/>
                <w:lang w:val="kk-KZ"/>
              </w:rPr>
              <w:t xml:space="preserve">тың </w:t>
            </w:r>
            <w:r w:rsidR="00721017" w:rsidRPr="005D6105">
              <w:rPr>
                <w:rFonts w:ascii="Times New Roman" w:hAnsi="Times New Roman" w:cs="Times New Roman"/>
                <w:lang w:val="kk-KZ"/>
              </w:rPr>
              <w:t>жаңа</w:t>
            </w:r>
            <w:r w:rsidR="00FB5C6B" w:rsidRPr="005D6105">
              <w:rPr>
                <w:rFonts w:ascii="Times New Roman" w:hAnsi="Times New Roman" w:cs="Times New Roman"/>
                <w:lang w:val="kk-KZ"/>
              </w:rPr>
              <w:t xml:space="preserve"> тармақшасы</w:t>
            </w:r>
          </w:p>
        </w:tc>
        <w:tc>
          <w:tcPr>
            <w:tcW w:w="4820" w:type="dxa"/>
          </w:tcPr>
          <w:p w14:paraId="650752A7" w14:textId="42A169E1"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158. Шартты тікелей жасасу тәсілі:</w:t>
            </w:r>
          </w:p>
          <w:p w14:paraId="09E503D2" w14:textId="089BCCBB" w:rsidR="001C5035" w:rsidRPr="005D6105" w:rsidRDefault="001C5035" w:rsidP="0038137C">
            <w:pPr>
              <w:pStyle w:val="pj"/>
              <w:widowControl w:val="0"/>
              <w:ind w:firstLine="183"/>
              <w:rPr>
                <w:rStyle w:val="s0"/>
                <w:rFonts w:eastAsia="Calibri"/>
                <w:color w:val="auto"/>
                <w:lang w:val="kk-KZ"/>
              </w:rPr>
            </w:pPr>
            <w:r w:rsidRPr="005D6105">
              <w:rPr>
                <w:rStyle w:val="s0"/>
                <w:rFonts w:eastAsia="Calibri"/>
                <w:color w:val="auto"/>
                <w:lang w:val="kk-KZ"/>
              </w:rPr>
              <w:t>...</w:t>
            </w:r>
          </w:p>
          <w:p w14:paraId="41025C0F" w14:textId="2107590C" w:rsidR="0038137C" w:rsidRPr="005D6105" w:rsidRDefault="001C5035" w:rsidP="001C5035">
            <w:pPr>
              <w:pStyle w:val="pj"/>
              <w:widowControl w:val="0"/>
              <w:ind w:firstLine="183"/>
              <w:rPr>
                <w:rStyle w:val="s0"/>
                <w:rFonts w:eastAsia="Calibri"/>
                <w:b/>
                <w:color w:val="auto"/>
                <w:lang w:val="kk-KZ"/>
              </w:rPr>
            </w:pPr>
            <w:r w:rsidRPr="005D6105">
              <w:rPr>
                <w:rStyle w:val="s0"/>
                <w:rFonts w:eastAsia="Calibri"/>
                <w:b/>
                <w:color w:val="auto"/>
                <w:lang w:val="kk-KZ"/>
              </w:rPr>
              <w:t>8-1) жоқ;</w:t>
            </w:r>
          </w:p>
        </w:tc>
        <w:tc>
          <w:tcPr>
            <w:tcW w:w="4677" w:type="dxa"/>
          </w:tcPr>
          <w:p w14:paraId="08C6F9E1" w14:textId="77777777" w:rsidR="0038137C" w:rsidRPr="005D6105" w:rsidRDefault="0038137C" w:rsidP="0038137C">
            <w:pPr>
              <w:pStyle w:val="pj"/>
              <w:widowControl w:val="0"/>
              <w:ind w:firstLine="183"/>
              <w:rPr>
                <w:rStyle w:val="s0"/>
                <w:rFonts w:eastAsia="Calibri"/>
                <w:color w:val="auto"/>
                <w:lang w:val="kk-KZ"/>
              </w:rPr>
            </w:pPr>
            <w:r w:rsidRPr="005D6105">
              <w:rPr>
                <w:rStyle w:val="s0"/>
                <w:rFonts w:eastAsia="Calibri"/>
                <w:color w:val="auto"/>
                <w:lang w:val="kk-KZ"/>
              </w:rPr>
              <w:t>158. Шартты тікелей жасасу тәсілі:</w:t>
            </w:r>
          </w:p>
          <w:p w14:paraId="36DF7539" w14:textId="28F71F39" w:rsidR="001C5035" w:rsidRPr="005D6105" w:rsidRDefault="001C5035" w:rsidP="0038137C">
            <w:pPr>
              <w:pStyle w:val="pj"/>
              <w:widowControl w:val="0"/>
              <w:ind w:firstLine="183"/>
              <w:rPr>
                <w:rStyle w:val="s0"/>
                <w:rFonts w:eastAsia="Calibri"/>
                <w:color w:val="auto"/>
                <w:lang w:val="kk-KZ"/>
              </w:rPr>
            </w:pPr>
            <w:r w:rsidRPr="005D6105">
              <w:rPr>
                <w:rStyle w:val="s0"/>
                <w:rFonts w:eastAsia="Calibri"/>
                <w:color w:val="auto"/>
                <w:lang w:val="kk-KZ"/>
              </w:rPr>
              <w:t>...</w:t>
            </w:r>
          </w:p>
          <w:p w14:paraId="5A8B12FB" w14:textId="6F161D55" w:rsidR="001C5035" w:rsidRPr="005D6105" w:rsidRDefault="003A5B05" w:rsidP="00A151EE">
            <w:pPr>
              <w:pStyle w:val="pj"/>
              <w:widowControl w:val="0"/>
              <w:ind w:firstLine="183"/>
              <w:rPr>
                <w:rStyle w:val="s0"/>
                <w:rFonts w:eastAsia="Calibri"/>
                <w:color w:val="auto"/>
                <w:lang w:val="kk-KZ"/>
              </w:rPr>
            </w:pPr>
            <w:r w:rsidRPr="005D6105">
              <w:rPr>
                <w:rStyle w:val="s0"/>
                <w:rFonts w:eastAsia="Calibri"/>
                <w:color w:val="auto"/>
                <w:lang w:val="kk-KZ"/>
              </w:rPr>
              <w:t xml:space="preserve">8-1) </w:t>
            </w:r>
            <w:r w:rsidR="002B00A2" w:rsidRPr="005D6105">
              <w:rPr>
                <w:rStyle w:val="s0"/>
                <w:rFonts w:eastAsia="Calibri"/>
                <w:b/>
                <w:color w:val="auto"/>
                <w:lang w:val="kk-KZ"/>
              </w:rPr>
              <w:t xml:space="preserve">тапсырыс берушінің тұрғын емес үй-жайларын техникалық күтіп ұстау, күзету және оларға қызмет көрсету бойынша </w:t>
            </w:r>
            <w:r w:rsidR="002B00A2" w:rsidRPr="005D6105">
              <w:rPr>
                <w:rStyle w:val="s0"/>
                <w:rFonts w:eastAsia="Calibri"/>
                <w:b/>
                <w:color w:val="auto"/>
                <w:lang w:val="kk-KZ"/>
              </w:rPr>
              <w:lastRenderedPageBreak/>
              <w:t>көрсетілетін қызметтерді</w:t>
            </w:r>
            <w:r w:rsidRPr="005D6105">
              <w:rPr>
                <w:rStyle w:val="s0"/>
                <w:rFonts w:eastAsia="Calibri"/>
                <w:b/>
                <w:color w:val="auto"/>
                <w:lang w:val="kk-KZ"/>
              </w:rPr>
              <w:t>;</w:t>
            </w:r>
            <w:r w:rsidR="002B00A2" w:rsidRPr="005D6105">
              <w:rPr>
                <w:rStyle w:val="s0"/>
                <w:rFonts w:eastAsia="Calibri"/>
                <w:b/>
                <w:color w:val="auto"/>
                <w:lang w:val="kk-KZ"/>
              </w:rPr>
              <w:t xml:space="preserve"> </w:t>
            </w:r>
          </w:p>
          <w:p w14:paraId="1292946D" w14:textId="246401A0" w:rsidR="0038137C" w:rsidRPr="005D6105" w:rsidRDefault="0038137C" w:rsidP="001C5035">
            <w:pPr>
              <w:pStyle w:val="pj"/>
              <w:widowControl w:val="0"/>
              <w:ind w:firstLine="183"/>
              <w:rPr>
                <w:rStyle w:val="s0"/>
                <w:rFonts w:eastAsia="Calibri"/>
                <w:color w:val="auto"/>
                <w:lang w:val="kk-KZ"/>
              </w:rPr>
            </w:pPr>
          </w:p>
        </w:tc>
        <w:tc>
          <w:tcPr>
            <w:tcW w:w="3686" w:type="dxa"/>
          </w:tcPr>
          <w:p w14:paraId="5949BFA7" w14:textId="31A56C67" w:rsidR="00E77EB6" w:rsidRPr="005D6105" w:rsidRDefault="00774E72" w:rsidP="00E77EB6">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lastRenderedPageBreak/>
              <w:t>«Тұрғын үй қатынастары туралы» ҚР Заңның 32-бабының 1 және 5-тармақтарына сәйкес, п</w:t>
            </w:r>
            <w:r w:rsidR="00E77EB6" w:rsidRPr="005D6105">
              <w:rPr>
                <w:rFonts w:ascii="Times New Roman" w:hAnsi="Times New Roman"/>
                <w:lang w:val="kk-KZ"/>
              </w:rPr>
              <w:t xml:space="preserve">әтерлердің, тұрғын емес үй-жайлардың меншік иелері кондоминиум объектісінің </w:t>
            </w:r>
            <w:r w:rsidR="00E77EB6" w:rsidRPr="005D6105">
              <w:rPr>
                <w:rFonts w:ascii="Times New Roman" w:hAnsi="Times New Roman"/>
                <w:lang w:val="kk-KZ"/>
              </w:rPr>
              <w:lastRenderedPageBreak/>
              <w:t>ортақ мүлкіне ағымдағы және күрделі жөндеу жүргізуді қоса алғанда, кондоминиум объектісінің ортақ мүлкін күтіп-ұстау және оның қауіпсіз пайдаланылуын қамтамасыз ету жөніндегі шараларды қолдануға міндетті.</w:t>
            </w:r>
          </w:p>
          <w:p w14:paraId="0EA8616B" w14:textId="77777777" w:rsidR="00E77EB6" w:rsidRPr="005D6105" w:rsidRDefault="00E77EB6" w:rsidP="00E77EB6">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Пәтерлердің, тұрғын емес үй-жайлардың меншік иелері кондоминиум объектісін басқаруға және кондоминиум объектісінің ортақ мүлкін күтіп-ұстауға арналған шығыстарды төлеуге міндетті. Кондоминиум объектісін басқаруға және кондоминиум объектісінің ортақ мүлкін күтіп-ұстауға арналған шығыстар пәтерлер, тұрғын емес үй-жайлар меншік иелерінің кондоминиум объектісін басқаруға және ортақ мүлкін күтіп-ұстауға, ағымдағы жөндеуге және кондоминиум объектісі ортақ мүлкінің өрт қауіпсіздігін қамтамасыз етуге, кондоминиум объектісінің ортақ мүлкін күтіп-ұстауға тұтынылған коммуналдық көрсетілетін қызметтерге ақы төлеуге арналған міндетті ай сайынғы жарналарды қамтиды.</w:t>
            </w:r>
          </w:p>
          <w:p w14:paraId="1C54DF6F" w14:textId="365F3D0A" w:rsidR="00AF70AA" w:rsidRPr="005D6105" w:rsidRDefault="006E089F" w:rsidP="006A6361">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 xml:space="preserve">Осыған орай, </w:t>
            </w:r>
            <w:r w:rsidR="0006117E" w:rsidRPr="005D6105">
              <w:rPr>
                <w:rFonts w:ascii="Times New Roman" w:hAnsi="Times New Roman"/>
                <w:lang w:val="kk-KZ"/>
              </w:rPr>
              <w:t xml:space="preserve">басқарушы компания болып табылмайтын тұлғадан үй-жайларды жалға беру қызметтерін сатып алу барлық меншік иелерінің үлестік </w:t>
            </w:r>
            <w:r w:rsidR="0006117E" w:rsidRPr="005D6105">
              <w:rPr>
                <w:rFonts w:ascii="Times New Roman" w:hAnsi="Times New Roman"/>
                <w:lang w:val="kk-KZ"/>
              </w:rPr>
              <w:lastRenderedPageBreak/>
              <w:t>меншігіндегі мүлікке қолжет</w:t>
            </w:r>
            <w:r w:rsidR="00EE5535" w:rsidRPr="005D6105">
              <w:rPr>
                <w:rFonts w:ascii="Times New Roman" w:hAnsi="Times New Roman"/>
                <w:lang w:val="kk-KZ"/>
              </w:rPr>
              <w:t xml:space="preserve">імділіктің болмауына байланысты, жоғарыда </w:t>
            </w:r>
            <w:r w:rsidR="0006117E" w:rsidRPr="005D6105">
              <w:rPr>
                <w:rFonts w:ascii="Times New Roman" w:hAnsi="Times New Roman"/>
                <w:lang w:val="kk-KZ"/>
              </w:rPr>
              <w:t>көрсетілген тұлғадан тұрғын емес үй-жайларды пайдалану, техникалық қамтамысыз ету, қорғау және күтіп ұстау жөніндегі қызметтерді сатып алуды мүмкін емес етеді.</w:t>
            </w:r>
          </w:p>
        </w:tc>
      </w:tr>
      <w:tr w:rsidR="005D6105" w:rsidRPr="005D6105" w14:paraId="09365CBC" w14:textId="77777777" w:rsidTr="00FB5C6B">
        <w:trPr>
          <w:trHeight w:val="60"/>
        </w:trPr>
        <w:tc>
          <w:tcPr>
            <w:tcW w:w="567" w:type="dxa"/>
          </w:tcPr>
          <w:p w14:paraId="02658229" w14:textId="77777777" w:rsidR="00E85F24" w:rsidRPr="005D6105" w:rsidRDefault="00E85F24" w:rsidP="00B0617F">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0B3F0BEE" w14:textId="0878C87E" w:rsidR="00E85F24" w:rsidRPr="005D6105" w:rsidRDefault="00E85F24" w:rsidP="00E85F24">
            <w:pPr>
              <w:widowControl w:val="0"/>
              <w:jc w:val="center"/>
              <w:rPr>
                <w:rFonts w:ascii="Times New Roman" w:hAnsi="Times New Roman" w:cs="Times New Roman"/>
                <w:lang w:val="kk-KZ"/>
              </w:rPr>
            </w:pPr>
            <w:r w:rsidRPr="005D6105">
              <w:rPr>
                <w:rFonts w:ascii="Times New Roman" w:hAnsi="Times New Roman" w:cs="Times New Roman"/>
                <w:lang w:val="kk-KZ"/>
              </w:rPr>
              <w:t>168-тармақ</w:t>
            </w:r>
          </w:p>
        </w:tc>
        <w:tc>
          <w:tcPr>
            <w:tcW w:w="4820" w:type="dxa"/>
          </w:tcPr>
          <w:p w14:paraId="56799E7A" w14:textId="77777777" w:rsidR="00E85F24" w:rsidRPr="005D6105" w:rsidRDefault="00E85F24" w:rsidP="00E85F24">
            <w:pPr>
              <w:pStyle w:val="pj"/>
              <w:widowControl w:val="0"/>
              <w:ind w:firstLine="183"/>
              <w:rPr>
                <w:rStyle w:val="s0"/>
                <w:rFonts w:eastAsia="Calibri"/>
                <w:color w:val="auto"/>
                <w:lang w:val="kk-KZ"/>
              </w:rPr>
            </w:pPr>
            <w:r w:rsidRPr="005D6105">
              <w:rPr>
                <w:rStyle w:val="s0"/>
                <w:rFonts w:eastAsia="Calibri"/>
                <w:color w:val="auto"/>
                <w:lang w:val="kk-KZ"/>
              </w:rPr>
              <w:t xml:space="preserve">168. Сатып алу өтпеді деп танылған немесе әлеуетті жеткізуші сатып алу туралы шарт жасасудан </w:t>
            </w:r>
            <w:r w:rsidRPr="005D6105">
              <w:rPr>
                <w:rStyle w:val="s0"/>
                <w:rFonts w:eastAsia="Calibri"/>
                <w:b/>
                <w:color w:val="auto"/>
                <w:lang w:val="kk-KZ"/>
              </w:rPr>
              <w:t>жалтарған жағдайда</w:t>
            </w:r>
            <w:r w:rsidRPr="005D6105">
              <w:rPr>
                <w:rStyle w:val="s0"/>
                <w:rFonts w:eastAsia="Calibri"/>
                <w:color w:val="auto"/>
                <w:lang w:val="kk-KZ"/>
              </w:rPr>
              <w:t>, сатып алуды ұйымдастырушы Қағидаларда көзделген тәсілдердің бірімен қайтадан сатып алуды жүзеге асырады.</w:t>
            </w:r>
          </w:p>
          <w:p w14:paraId="0CB96350" w14:textId="77777777" w:rsidR="00E85F24" w:rsidRPr="005D6105" w:rsidRDefault="00E85F24" w:rsidP="00B0617F">
            <w:pPr>
              <w:pStyle w:val="pj"/>
              <w:widowControl w:val="0"/>
              <w:ind w:firstLine="183"/>
              <w:rPr>
                <w:rStyle w:val="s0"/>
                <w:rFonts w:eastAsia="Calibri"/>
                <w:color w:val="auto"/>
                <w:lang w:val="kk-KZ"/>
              </w:rPr>
            </w:pPr>
          </w:p>
        </w:tc>
        <w:tc>
          <w:tcPr>
            <w:tcW w:w="4677" w:type="dxa"/>
          </w:tcPr>
          <w:p w14:paraId="3F23A0DC" w14:textId="73F16CF9" w:rsidR="00E85F24" w:rsidRPr="005D6105" w:rsidRDefault="00E85F24" w:rsidP="00B0617F">
            <w:pPr>
              <w:pStyle w:val="pj"/>
              <w:widowControl w:val="0"/>
              <w:ind w:firstLine="183"/>
              <w:rPr>
                <w:rStyle w:val="s0"/>
                <w:rFonts w:eastAsia="Calibri"/>
                <w:color w:val="auto"/>
                <w:lang w:val="kk-KZ"/>
              </w:rPr>
            </w:pPr>
            <w:r w:rsidRPr="005D6105">
              <w:rPr>
                <w:rStyle w:val="s0"/>
                <w:rFonts w:eastAsia="Calibri"/>
                <w:color w:val="auto"/>
                <w:lang w:val="kk-KZ"/>
              </w:rPr>
              <w:t xml:space="preserve">168. Сатып алу өтпеді деп танылған немесе әлеуетті жеткізуші сатып алу туралы шарт жасасудан бас тартқан </w:t>
            </w:r>
            <w:r w:rsidRPr="005D6105">
              <w:rPr>
                <w:rStyle w:val="s0"/>
                <w:rFonts w:eastAsia="Calibri"/>
                <w:b/>
                <w:color w:val="auto"/>
                <w:lang w:val="kk-KZ"/>
              </w:rPr>
              <w:t>не сатып алу туралы шартты жасасып, сатып алу туралы шарттың орындалуын қамтамасыз етуді енгізбеген</w:t>
            </w:r>
            <w:r w:rsidRPr="005D6105">
              <w:rPr>
                <w:rStyle w:val="s0"/>
                <w:rFonts w:eastAsia="Calibri"/>
                <w:color w:val="auto"/>
                <w:lang w:val="kk-KZ"/>
              </w:rPr>
              <w:t xml:space="preserve"> жағдайда, сатып алуды ұйымдастырушы Қағидаларда көзделген тәсілдердің бірімен қайтадан сатып алуды өткізеді.</w:t>
            </w:r>
          </w:p>
        </w:tc>
        <w:tc>
          <w:tcPr>
            <w:tcW w:w="3686" w:type="dxa"/>
          </w:tcPr>
          <w:p w14:paraId="54DEFA54" w14:textId="61BAA48F" w:rsidR="007945CC" w:rsidRPr="005D6105" w:rsidRDefault="007945CC" w:rsidP="00B0617F">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Қағидалардың 6-1, 176 және 181-тармақтарында ұсынылған өзгерістерге сәйкес редакцияны нақтылау.</w:t>
            </w:r>
          </w:p>
          <w:p w14:paraId="4045C40A" w14:textId="4F7E8E12" w:rsidR="007945CC" w:rsidRPr="005D6105" w:rsidRDefault="007945CC" w:rsidP="007945CC">
            <w:pPr>
              <w:rPr>
                <w:lang w:val="kk-KZ"/>
              </w:rPr>
            </w:pPr>
          </w:p>
          <w:p w14:paraId="451D2B98" w14:textId="77777777" w:rsidR="00E85F24" w:rsidRPr="005D6105" w:rsidRDefault="00E85F24" w:rsidP="007945CC">
            <w:pPr>
              <w:ind w:firstLine="709"/>
              <w:rPr>
                <w:lang w:val="kk-KZ"/>
              </w:rPr>
            </w:pPr>
          </w:p>
        </w:tc>
      </w:tr>
      <w:tr w:rsidR="005D6105" w:rsidRPr="005D6105" w14:paraId="148BA956" w14:textId="77777777" w:rsidTr="00FB5C6B">
        <w:trPr>
          <w:trHeight w:val="60"/>
        </w:trPr>
        <w:tc>
          <w:tcPr>
            <w:tcW w:w="567" w:type="dxa"/>
          </w:tcPr>
          <w:p w14:paraId="683C336E" w14:textId="77777777" w:rsidR="00DB5F08" w:rsidRPr="005D6105" w:rsidRDefault="00DB5F08" w:rsidP="00DB5F08">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688E0064" w14:textId="51066DC4" w:rsidR="00DB5F08" w:rsidRPr="005D6105" w:rsidRDefault="00DB5F08" w:rsidP="00DB5F08">
            <w:pPr>
              <w:widowControl w:val="0"/>
              <w:jc w:val="center"/>
              <w:rPr>
                <w:rFonts w:ascii="Times New Roman" w:hAnsi="Times New Roman" w:cs="Times New Roman"/>
                <w:lang w:val="kk-KZ"/>
              </w:rPr>
            </w:pPr>
            <w:r w:rsidRPr="005D6105">
              <w:rPr>
                <w:rFonts w:ascii="Times New Roman" w:hAnsi="Times New Roman" w:cs="Times New Roman"/>
                <w:lang w:val="kk-KZ"/>
              </w:rPr>
              <w:t>176-тармақ</w:t>
            </w:r>
            <w:r w:rsidR="00721017" w:rsidRPr="005D6105">
              <w:rPr>
                <w:rFonts w:ascii="Times New Roman" w:hAnsi="Times New Roman" w:cs="Times New Roman"/>
                <w:lang w:val="kk-KZ"/>
              </w:rPr>
              <w:t>тың 3) тармақшасы</w:t>
            </w:r>
          </w:p>
        </w:tc>
        <w:tc>
          <w:tcPr>
            <w:tcW w:w="4820" w:type="dxa"/>
          </w:tcPr>
          <w:p w14:paraId="5AC22627" w14:textId="77777777" w:rsidR="00DB5F08" w:rsidRPr="005D6105" w:rsidRDefault="00DB5F08" w:rsidP="00DB5F08">
            <w:pPr>
              <w:pStyle w:val="pj"/>
              <w:widowControl w:val="0"/>
              <w:ind w:firstLine="183"/>
              <w:rPr>
                <w:rStyle w:val="s0"/>
                <w:rFonts w:eastAsia="Calibri"/>
                <w:color w:val="auto"/>
                <w:lang w:val="kk-KZ"/>
              </w:rPr>
            </w:pPr>
            <w:r w:rsidRPr="005D6105">
              <w:rPr>
                <w:rStyle w:val="s0"/>
                <w:rFonts w:eastAsia="Calibri"/>
                <w:color w:val="auto"/>
                <w:lang w:val="kk-KZ"/>
              </w:rPr>
              <w:t>176. Жеткізуші:</w:t>
            </w:r>
          </w:p>
          <w:p w14:paraId="1CBEC3F6" w14:textId="64D8E139" w:rsidR="00DB5F08" w:rsidRPr="005D6105" w:rsidRDefault="001975CC" w:rsidP="00DB5F08">
            <w:pPr>
              <w:pStyle w:val="pj"/>
              <w:widowControl w:val="0"/>
              <w:ind w:firstLine="183"/>
              <w:rPr>
                <w:rStyle w:val="s0"/>
                <w:rFonts w:eastAsia="Calibri"/>
                <w:color w:val="auto"/>
                <w:lang w:val="kk-KZ"/>
              </w:rPr>
            </w:pPr>
            <w:r w:rsidRPr="005D6105">
              <w:rPr>
                <w:rStyle w:val="s0"/>
                <w:rFonts w:eastAsia="Calibri"/>
                <w:color w:val="auto"/>
                <w:lang w:val="kk-KZ"/>
              </w:rPr>
              <w:t>...</w:t>
            </w:r>
          </w:p>
          <w:p w14:paraId="2AB1D8B7" w14:textId="5D707F98" w:rsidR="00DB5F08" w:rsidRPr="005D6105" w:rsidRDefault="00DB5F08" w:rsidP="00DB5F08">
            <w:pPr>
              <w:pStyle w:val="pj"/>
              <w:widowControl w:val="0"/>
              <w:ind w:firstLine="183"/>
              <w:rPr>
                <w:rStyle w:val="s0"/>
                <w:rFonts w:eastAsia="Calibri"/>
                <w:color w:val="auto"/>
                <w:lang w:val="kk-KZ"/>
              </w:rPr>
            </w:pPr>
            <w:r w:rsidRPr="005D6105">
              <w:rPr>
                <w:rStyle w:val="s0"/>
                <w:rFonts w:eastAsia="Calibri"/>
                <w:b/>
                <w:color w:val="auto"/>
                <w:lang w:val="kk-KZ"/>
              </w:rPr>
              <w:t>3) сатып алу туралы шарттың орындалуын қамтамасыз етуді енгізбеген жағдайда, ол сатып алу туралы шартты жасаудан жалтарған деп танылады.</w:t>
            </w:r>
          </w:p>
        </w:tc>
        <w:tc>
          <w:tcPr>
            <w:tcW w:w="4677" w:type="dxa"/>
          </w:tcPr>
          <w:p w14:paraId="0736AB4C" w14:textId="77777777" w:rsidR="001975CC" w:rsidRPr="005D6105" w:rsidRDefault="001975CC" w:rsidP="001975CC">
            <w:pPr>
              <w:pStyle w:val="pj"/>
              <w:widowControl w:val="0"/>
              <w:ind w:firstLine="183"/>
              <w:rPr>
                <w:rStyle w:val="s0"/>
                <w:rFonts w:eastAsia="Calibri"/>
                <w:color w:val="auto"/>
                <w:lang w:val="kk-KZ"/>
              </w:rPr>
            </w:pPr>
            <w:r w:rsidRPr="005D6105">
              <w:rPr>
                <w:rStyle w:val="s0"/>
                <w:rFonts w:eastAsia="Calibri"/>
                <w:color w:val="auto"/>
                <w:lang w:val="kk-KZ"/>
              </w:rPr>
              <w:t>176. Жеткізуші:</w:t>
            </w:r>
          </w:p>
          <w:p w14:paraId="57563C27" w14:textId="77777777" w:rsidR="001975CC" w:rsidRPr="005D6105" w:rsidRDefault="001975CC" w:rsidP="001975CC">
            <w:pPr>
              <w:pStyle w:val="pj"/>
              <w:widowControl w:val="0"/>
              <w:ind w:firstLine="183"/>
              <w:rPr>
                <w:rStyle w:val="s0"/>
                <w:rFonts w:eastAsia="Calibri"/>
                <w:color w:val="auto"/>
              </w:rPr>
            </w:pPr>
            <w:r w:rsidRPr="005D6105">
              <w:rPr>
                <w:rStyle w:val="s0"/>
                <w:rFonts w:eastAsia="Calibri"/>
                <w:color w:val="auto"/>
                <w:lang w:val="kk-KZ"/>
              </w:rPr>
              <w:t>...</w:t>
            </w:r>
          </w:p>
          <w:p w14:paraId="03D3BCE6" w14:textId="45F00DE2" w:rsidR="00DB5F08" w:rsidRPr="005D6105" w:rsidRDefault="001975CC" w:rsidP="001975CC">
            <w:pPr>
              <w:pStyle w:val="pj"/>
              <w:widowControl w:val="0"/>
              <w:ind w:firstLine="183"/>
              <w:rPr>
                <w:rStyle w:val="s0"/>
                <w:rFonts w:eastAsia="Calibri"/>
                <w:color w:val="auto"/>
                <w:lang w:val="kk-KZ"/>
              </w:rPr>
            </w:pPr>
            <w:r w:rsidRPr="005D6105">
              <w:rPr>
                <w:rStyle w:val="s0"/>
                <w:rFonts w:eastAsia="Calibri"/>
                <w:b/>
                <w:color w:val="auto"/>
                <w:lang w:val="kk-KZ"/>
              </w:rPr>
              <w:t>3) а</w:t>
            </w:r>
            <w:r w:rsidR="00DB5F08" w:rsidRPr="005D6105">
              <w:rPr>
                <w:rStyle w:val="s0"/>
                <w:rFonts w:eastAsia="Calibri"/>
                <w:b/>
                <w:color w:val="auto"/>
                <w:lang w:val="kk-KZ"/>
              </w:rPr>
              <w:t>лып тасталсын.</w:t>
            </w:r>
          </w:p>
        </w:tc>
        <w:tc>
          <w:tcPr>
            <w:tcW w:w="3686" w:type="dxa"/>
          </w:tcPr>
          <w:p w14:paraId="07E7142C" w14:textId="1D367E90" w:rsidR="00DB5F08" w:rsidRPr="005D6105" w:rsidRDefault="00FD6B26" w:rsidP="0099449A">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Қағидалардың 181-та</w:t>
            </w:r>
            <w:r w:rsidR="00C42CF3" w:rsidRPr="005D6105">
              <w:rPr>
                <w:rFonts w:ascii="Times New Roman" w:hAnsi="Times New Roman"/>
                <w:lang w:val="kk-KZ"/>
              </w:rPr>
              <w:t>р</w:t>
            </w:r>
            <w:r w:rsidRPr="005D6105">
              <w:rPr>
                <w:rFonts w:ascii="Times New Roman" w:hAnsi="Times New Roman"/>
                <w:lang w:val="kk-KZ"/>
              </w:rPr>
              <w:t xml:space="preserve">мағына сәйкес, жеткізуші сатып алу туралы шарт </w:t>
            </w:r>
            <w:r w:rsidR="0099449A" w:rsidRPr="005D6105">
              <w:rPr>
                <w:rFonts w:ascii="Times New Roman" w:hAnsi="Times New Roman"/>
                <w:lang w:val="kk-KZ"/>
              </w:rPr>
              <w:t xml:space="preserve">жасалған күннен бастап 10 </w:t>
            </w:r>
            <w:r w:rsidRPr="005D6105">
              <w:rPr>
                <w:rFonts w:ascii="Times New Roman" w:hAnsi="Times New Roman"/>
                <w:lang w:val="kk-KZ"/>
              </w:rPr>
              <w:t>жұмыс күні ішінде сатып алу туралы шарттың орындалуын қамтамасыз етуді енгізеді.</w:t>
            </w:r>
          </w:p>
          <w:p w14:paraId="6D0283EA" w14:textId="4911FDA4" w:rsidR="0099449A" w:rsidRPr="005D6105" w:rsidRDefault="0099449A" w:rsidP="0099449A">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Осылайша, сатып алу туралы шарттың орындалуын қамтамасыз етуді енгізу кезінде жеткізушімен шарт жасалады.</w:t>
            </w:r>
          </w:p>
        </w:tc>
      </w:tr>
      <w:tr w:rsidR="005D6105" w:rsidRPr="005D6105" w14:paraId="27C57704" w14:textId="77777777" w:rsidTr="00FB5C6B">
        <w:trPr>
          <w:trHeight w:val="60"/>
        </w:trPr>
        <w:tc>
          <w:tcPr>
            <w:tcW w:w="567" w:type="dxa"/>
          </w:tcPr>
          <w:p w14:paraId="3A5E289A" w14:textId="77777777" w:rsidR="00DB5F08" w:rsidRPr="005D6105" w:rsidRDefault="00DB5F08" w:rsidP="00DB5F08">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94861C7" w14:textId="2F426621" w:rsidR="00DB5F08" w:rsidRPr="005D6105" w:rsidRDefault="00DB5F08" w:rsidP="00DB5F08">
            <w:pPr>
              <w:widowControl w:val="0"/>
              <w:jc w:val="center"/>
              <w:rPr>
                <w:rFonts w:ascii="Times New Roman" w:hAnsi="Times New Roman" w:cs="Times New Roman"/>
                <w:lang w:val="kk-KZ"/>
              </w:rPr>
            </w:pPr>
            <w:r w:rsidRPr="005D6105">
              <w:rPr>
                <w:rFonts w:ascii="Times New Roman" w:hAnsi="Times New Roman" w:cs="Times New Roman"/>
                <w:lang w:val="kk-KZ"/>
              </w:rPr>
              <w:t>177-тармақ</w:t>
            </w:r>
          </w:p>
        </w:tc>
        <w:tc>
          <w:tcPr>
            <w:tcW w:w="4820" w:type="dxa"/>
          </w:tcPr>
          <w:p w14:paraId="78DBF438" w14:textId="2A2BECA7" w:rsidR="00DB5F08" w:rsidRPr="005D6105" w:rsidRDefault="00DB5F08" w:rsidP="00DB5F08">
            <w:pPr>
              <w:pStyle w:val="pj"/>
              <w:widowControl w:val="0"/>
              <w:ind w:firstLine="183"/>
              <w:rPr>
                <w:rStyle w:val="s0"/>
                <w:rFonts w:eastAsia="Calibri"/>
                <w:color w:val="auto"/>
                <w:lang w:val="kk-KZ"/>
              </w:rPr>
            </w:pPr>
            <w:r w:rsidRPr="005D6105">
              <w:rPr>
                <w:rStyle w:val="s0"/>
                <w:rFonts w:eastAsia="Calibri"/>
                <w:color w:val="auto"/>
                <w:lang w:val="kk-KZ"/>
              </w:rPr>
              <w:t xml:space="preserve">177. </w:t>
            </w:r>
            <w:r w:rsidRPr="005D6105">
              <w:rPr>
                <w:rStyle w:val="s0"/>
                <w:rFonts w:eastAsia="Calibri"/>
                <w:b/>
                <w:color w:val="auto"/>
                <w:lang w:val="kk-KZ"/>
              </w:rPr>
              <w:t xml:space="preserve">Тендер жеңімпазы сатып алу туралы шартты жасаудан жалтарған деп танылған жағдайда, тапсырыс беруші ұсынысына тендер жеңімпазынан кейін неғұрлым басымдылық берілген тендер қатысушысына оны тендер жеңімпазы деп тану туралы хабарлама мен сатып алу туралы шарттың </w:t>
            </w:r>
            <w:r w:rsidRPr="005D6105">
              <w:rPr>
                <w:rStyle w:val="s0"/>
                <w:rFonts w:eastAsia="Calibri"/>
                <w:b/>
                <w:color w:val="auto"/>
                <w:lang w:val="kk-KZ"/>
              </w:rPr>
              <w:lastRenderedPageBreak/>
              <w:t>жобасын жібереді.</w:t>
            </w:r>
          </w:p>
        </w:tc>
        <w:tc>
          <w:tcPr>
            <w:tcW w:w="4677" w:type="dxa"/>
          </w:tcPr>
          <w:p w14:paraId="2934FBE3" w14:textId="101E2009" w:rsidR="00DB5F08" w:rsidRPr="005D6105" w:rsidRDefault="00DB5F08" w:rsidP="00DB5F08">
            <w:pPr>
              <w:pStyle w:val="pj"/>
              <w:widowControl w:val="0"/>
              <w:ind w:firstLine="183"/>
              <w:rPr>
                <w:rStyle w:val="s0"/>
                <w:rFonts w:eastAsia="Calibri"/>
                <w:color w:val="auto"/>
                <w:lang w:val="kk-KZ"/>
              </w:rPr>
            </w:pPr>
            <w:r w:rsidRPr="005D6105">
              <w:rPr>
                <w:rStyle w:val="s0"/>
                <w:rFonts w:eastAsia="Calibri"/>
                <w:color w:val="auto"/>
                <w:lang w:val="kk-KZ"/>
              </w:rPr>
              <w:lastRenderedPageBreak/>
              <w:t xml:space="preserve">177. </w:t>
            </w:r>
            <w:r w:rsidRPr="005D6105">
              <w:rPr>
                <w:rStyle w:val="s0"/>
                <w:rFonts w:eastAsia="Calibri"/>
                <w:b/>
                <w:color w:val="auto"/>
                <w:lang w:val="kk-KZ"/>
              </w:rPr>
              <w:t>Алып тасталсын.</w:t>
            </w:r>
          </w:p>
        </w:tc>
        <w:tc>
          <w:tcPr>
            <w:tcW w:w="3686" w:type="dxa"/>
          </w:tcPr>
          <w:p w14:paraId="5A3045EC" w14:textId="0A0C625D" w:rsidR="00DB5F08" w:rsidRPr="005D6105" w:rsidRDefault="00DB5F08" w:rsidP="004643A6">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Қағидалардың 110-тармағы</w:t>
            </w:r>
            <w:r w:rsidR="004643A6" w:rsidRPr="005D6105">
              <w:rPr>
                <w:rFonts w:ascii="Times New Roman" w:hAnsi="Times New Roman"/>
                <w:lang w:val="kk-KZ"/>
              </w:rPr>
              <w:t>мен</w:t>
            </w:r>
            <w:r w:rsidRPr="005D6105">
              <w:rPr>
                <w:rFonts w:ascii="Times New Roman" w:hAnsi="Times New Roman"/>
                <w:lang w:val="kk-KZ"/>
              </w:rPr>
              <w:t xml:space="preserve"> </w:t>
            </w:r>
            <w:r w:rsidR="004643A6" w:rsidRPr="005D6105">
              <w:rPr>
                <w:rFonts w:ascii="Times New Roman" w:hAnsi="Times New Roman"/>
                <w:lang w:val="kk-KZ"/>
              </w:rPr>
              <w:t>қайталауды болдырмау мақсатында.</w:t>
            </w:r>
            <w:r w:rsidRPr="005D6105">
              <w:rPr>
                <w:rFonts w:ascii="Times New Roman" w:hAnsi="Times New Roman"/>
                <w:lang w:val="kk-KZ"/>
              </w:rPr>
              <w:t xml:space="preserve"> </w:t>
            </w:r>
          </w:p>
        </w:tc>
      </w:tr>
      <w:tr w:rsidR="005D6105" w:rsidRPr="005D6105" w14:paraId="55109F4D" w14:textId="77777777" w:rsidTr="00FB5C6B">
        <w:trPr>
          <w:trHeight w:val="60"/>
        </w:trPr>
        <w:tc>
          <w:tcPr>
            <w:tcW w:w="567" w:type="dxa"/>
          </w:tcPr>
          <w:p w14:paraId="0E0AB1DF" w14:textId="77777777" w:rsidR="00E004CC" w:rsidRPr="005D6105" w:rsidRDefault="00E004CC" w:rsidP="00DB5F08">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4B566172" w14:textId="6CC2007E" w:rsidR="00E004CC" w:rsidRPr="005D6105" w:rsidRDefault="00E004CC" w:rsidP="00DB5F08">
            <w:pPr>
              <w:widowControl w:val="0"/>
              <w:jc w:val="center"/>
              <w:rPr>
                <w:rFonts w:ascii="Times New Roman" w:hAnsi="Times New Roman" w:cs="Times New Roman"/>
                <w:lang w:val="kk-KZ"/>
              </w:rPr>
            </w:pPr>
            <w:r w:rsidRPr="005D6105">
              <w:rPr>
                <w:rFonts w:ascii="Times New Roman" w:hAnsi="Times New Roman" w:cs="Times New Roman"/>
                <w:lang w:val="kk-KZ"/>
              </w:rPr>
              <w:t>181-тармақ</w:t>
            </w:r>
          </w:p>
        </w:tc>
        <w:tc>
          <w:tcPr>
            <w:tcW w:w="4820" w:type="dxa"/>
          </w:tcPr>
          <w:p w14:paraId="1356D002" w14:textId="5152FA6E"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181. Жеткізуші сатып алу туралы шарт жасалған күннен бастап 10 (он) жұмыс күні ішінде сатып алу туралы шарттың орындалуын қамтамасыз етуді енгізеді.</w:t>
            </w:r>
          </w:p>
          <w:p w14:paraId="57190370" w14:textId="775E1F54"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Жеткізуші сатып алу туралы шарттың орындалуын қамтамасыз етудің мынадай түрлерінің бірін таңдайды:</w:t>
            </w:r>
          </w:p>
          <w:p w14:paraId="75A5B2EE"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1) тапсырыс берушінің банктік шотына енгізілетін кепілдік берілген ақшалай жарна;</w:t>
            </w:r>
          </w:p>
          <w:p w14:paraId="376A8136" w14:textId="70E4E3C1"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2) Қағидаларға 13-қосымшаға сәйкес нысан бойынша электрондық банк кепілдігі немесе электрондық құжат түріндегі банк кепілдігі;</w:t>
            </w:r>
          </w:p>
          <w:p w14:paraId="6E81E583" w14:textId="18026843"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3) электрондық әмиянға орналастырылған ақша.</w:t>
            </w:r>
          </w:p>
          <w:p w14:paraId="4BE53D69" w14:textId="084EC7C8" w:rsidR="00E004CC"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Жеткізушінің күшіне енген сатып алу туралы шарт бойынша міндеттемелерін сатып алу туралы шарттың орындалуын қамтамасыз етуді енгізу мерзімі аяқталғанға дейін толығымен және тиісті түрде орындау жағдайлары ерекшелік болып табылады.</w:t>
            </w:r>
          </w:p>
        </w:tc>
        <w:tc>
          <w:tcPr>
            <w:tcW w:w="4677" w:type="dxa"/>
          </w:tcPr>
          <w:p w14:paraId="4505E12E"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181. Жеткізуші сатып алу туралы шарт жасалған күннен бастап 10 (он) жұмыс күні ішінде сатып алу туралы шарттың орындалуын қамтамасыз етуді енгізеді.</w:t>
            </w:r>
          </w:p>
          <w:p w14:paraId="0D9C843F"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Жеткізуші сатып алу туралы шарттың орындалуын қамтамасыз етудің мынадай түрлерінің бірін таңдайды:</w:t>
            </w:r>
          </w:p>
          <w:p w14:paraId="488A12E4"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1) тапсырыс берушінің банктік шотына енгізілетін кепілдік берілген ақшалай жарна;</w:t>
            </w:r>
          </w:p>
          <w:p w14:paraId="7403A2E5"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2) банк кепілдігі немесе Қағидаларға 13-қосымшаға сәйкес нысан бойынша электрондық құжат түріндегі банк кепілдігі;</w:t>
            </w:r>
          </w:p>
          <w:p w14:paraId="4A8D24E0" w14:textId="77777777" w:rsidR="00744974"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3) электрондық әмиянға орналастырылған ақша.</w:t>
            </w:r>
          </w:p>
          <w:p w14:paraId="23CC7E9E" w14:textId="77777777" w:rsidR="00744974" w:rsidRPr="005D6105" w:rsidRDefault="00744974" w:rsidP="00744974">
            <w:pPr>
              <w:pStyle w:val="pj"/>
              <w:widowControl w:val="0"/>
              <w:ind w:firstLine="183"/>
              <w:rPr>
                <w:rStyle w:val="s0"/>
                <w:rFonts w:eastAsia="Calibri"/>
                <w:b/>
                <w:color w:val="auto"/>
                <w:lang w:val="kk-KZ"/>
              </w:rPr>
            </w:pPr>
            <w:r w:rsidRPr="005D6105">
              <w:rPr>
                <w:rStyle w:val="s0"/>
                <w:rFonts w:eastAsia="Calibri"/>
                <w:b/>
                <w:color w:val="auto"/>
                <w:lang w:val="kk-KZ"/>
              </w:rPr>
              <w:t>Егер жеткізуші шарттың орындалуын қамтамасыз етуді белгіленген мерзімде енгізбесе, онда тапсырыс беруші көрсетілген қамтамасыз етуді енгізу мерзімі өткен күннен бастап 2 (екі) жұмыс күні ішінде жеткізушіге шартты бұзу ниеті туралы хабарлама жібереді.</w:t>
            </w:r>
          </w:p>
          <w:p w14:paraId="772233AF" w14:textId="77777777" w:rsidR="00744974" w:rsidRPr="005D6105" w:rsidRDefault="00744974" w:rsidP="00744974">
            <w:pPr>
              <w:pStyle w:val="pj"/>
              <w:widowControl w:val="0"/>
              <w:ind w:firstLine="183"/>
              <w:rPr>
                <w:rStyle w:val="s0"/>
                <w:rFonts w:eastAsia="Calibri"/>
                <w:b/>
                <w:color w:val="auto"/>
                <w:lang w:val="kk-KZ"/>
              </w:rPr>
            </w:pPr>
            <w:r w:rsidRPr="005D6105">
              <w:rPr>
                <w:rStyle w:val="s0"/>
                <w:rFonts w:eastAsia="Calibri"/>
                <w:b/>
                <w:color w:val="auto"/>
                <w:lang w:val="kk-KZ"/>
              </w:rPr>
              <w:t>Егер жеткізуші хабарламаны алған күннен бастап 3 (үш) жұмыс күні ішінде шарттың орындалуын қамтамасыз етуді енгізбесе, онда тапсырыс беруші шартты біржақты тәртіппен бұзу туралы хабарлама жібереді.</w:t>
            </w:r>
          </w:p>
          <w:p w14:paraId="3471CDAC" w14:textId="7625BAEE" w:rsidR="00E004CC" w:rsidRPr="005D6105" w:rsidRDefault="00744974" w:rsidP="00744974">
            <w:pPr>
              <w:pStyle w:val="pj"/>
              <w:widowControl w:val="0"/>
              <w:ind w:firstLine="183"/>
              <w:rPr>
                <w:rStyle w:val="s0"/>
                <w:rFonts w:eastAsia="Calibri"/>
                <w:color w:val="auto"/>
                <w:lang w:val="kk-KZ"/>
              </w:rPr>
            </w:pPr>
            <w:r w:rsidRPr="005D6105">
              <w:rPr>
                <w:rStyle w:val="s0"/>
                <w:rFonts w:eastAsia="Calibri"/>
                <w:color w:val="auto"/>
                <w:lang w:val="kk-KZ"/>
              </w:rPr>
              <w:t>Жеткізушінің күшіне енген сатып алу туралы шарт бойынша міндеттемелерін сатып алу туралы шарттың орындалуын қамтамасыз етуді енгізу мерзімі аяқталғанға дейін толығымен және тиісінше орындау жағдайлары ерекшелік болады.</w:t>
            </w:r>
          </w:p>
        </w:tc>
        <w:tc>
          <w:tcPr>
            <w:tcW w:w="3686" w:type="dxa"/>
          </w:tcPr>
          <w:p w14:paraId="4737C2D9" w14:textId="4937BF00" w:rsidR="00E004CC" w:rsidRPr="005D6105" w:rsidRDefault="00C42CF3" w:rsidP="00DB5F08">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 xml:space="preserve">Қағидалардың 2-тармақтың 14) тармақшасы мен 196-тармағына сәйкес, сатып алу туралы шарт - Қазақстан Республикасының Азаматтық кодексіне (бұдан әрі - АК) және Қағидаларға сәйкес тапсырыс беруші мен жеткізуші арасында тауарларды жеткізу, жұмыстарды орындау, қызметтерді көрсету үшін жазбаша нысанда жасалған азаматтық-құқықтық мәміле. </w:t>
            </w:r>
          </w:p>
          <w:p w14:paraId="7EB6AE38" w14:textId="77777777" w:rsidR="00C42CF3" w:rsidRPr="005D6105" w:rsidRDefault="00C42CF3" w:rsidP="00C42CF3">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АК-нің 292-бабына сәйкес, міндеттемені орындау Қазақстан Республикасының заңнамасында немесе шартта көзделген тұрақсыздық айыбымен, кепілмен, борышкердің мүлкін ұстап қалумен, кепілгерлікпен, кепілдікпен, кепілпұлмен, кепілдік жарнамен, қамтамасыз ету ақысымен және басқа да тәсілдермен қамтамасыз етілуі мүмкін.</w:t>
            </w:r>
          </w:p>
          <w:p w14:paraId="429DCFB4" w14:textId="77777777" w:rsidR="00C42CF3" w:rsidRPr="005D6105" w:rsidRDefault="00C42CF3" w:rsidP="00C42CF3">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Сатып алу шарты бойынша міндеттемені орындау тұрақсыздық айыбымен қамтамасыз етіледі. Сатып алу туралы шарттың орындалуын қамтамасыз етуді енгізу де шарттың талабы бойып табылады, оны бұзғаны үшін шартта тендерге қатысуға өтінімді қамтамасыз етуді жинаудан басқа:</w:t>
            </w:r>
          </w:p>
          <w:p w14:paraId="23906967" w14:textId="77777777" w:rsidR="00C42CF3" w:rsidRPr="005D6105" w:rsidRDefault="00C42CF3" w:rsidP="00C42CF3">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 xml:space="preserve">- сатып алу туралы шарттың </w:t>
            </w:r>
            <w:r w:rsidRPr="005D6105">
              <w:rPr>
                <w:rFonts w:ascii="Times New Roman" w:hAnsi="Times New Roman"/>
                <w:lang w:val="kk-KZ"/>
              </w:rPr>
              <w:lastRenderedPageBreak/>
              <w:t xml:space="preserve">орындалуын қамтамасыз етуді кешіктіріп не толық емес көлемде енгізген жағдайда </w:t>
            </w:r>
            <w:r w:rsidR="00B57420" w:rsidRPr="005D6105">
              <w:rPr>
                <w:rFonts w:ascii="Times New Roman" w:hAnsi="Times New Roman"/>
                <w:lang w:val="kk-KZ"/>
              </w:rPr>
              <w:t>тұрақсыздық айыбын ұстау;</w:t>
            </w:r>
          </w:p>
          <w:p w14:paraId="269ACC43" w14:textId="77777777" w:rsidR="00B57420" w:rsidRPr="005D6105" w:rsidRDefault="00B57420" w:rsidP="00B57420">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 xml:space="preserve">- сатып алу туралы шарттың орындалуын қамтамасыз етуді енгізбеген жағдайда шартты біржақты бұзу көзделеді. </w:t>
            </w:r>
          </w:p>
          <w:p w14:paraId="0CEC01E0" w14:textId="29A9E876" w:rsidR="00786FE9" w:rsidRPr="005D6105" w:rsidRDefault="00786FE9" w:rsidP="00786FE9">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Бұл ретте тұрақсыздық айыбын төлеу және тендерге қатысуға өтінімді қамтамасыз етуді сақтау жеткізуші бұрын жасалған сатып алу туралы шарттар бойынша өз міндеттемелерін орындамаған, сондай-ақ сатып алу туралы шарт жасасудан жалтарған әлеуетті жеткізушілерді Деректер базасына енгізуден босатпайды. Осыған байланысты Қағидалардың 6-1 тармағына да өзгеріс енгізілді.</w:t>
            </w:r>
          </w:p>
        </w:tc>
      </w:tr>
      <w:tr w:rsidR="005D6105" w:rsidRPr="005D6105" w14:paraId="2E2B93B4" w14:textId="77777777" w:rsidTr="00FB5C6B">
        <w:trPr>
          <w:trHeight w:val="60"/>
        </w:trPr>
        <w:tc>
          <w:tcPr>
            <w:tcW w:w="567" w:type="dxa"/>
          </w:tcPr>
          <w:p w14:paraId="3FFA5932" w14:textId="77777777" w:rsidR="00677482" w:rsidRPr="005D6105" w:rsidRDefault="00677482" w:rsidP="00DB5F08">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023C9EC5" w14:textId="311C80A8" w:rsidR="00677482" w:rsidRPr="005D6105" w:rsidRDefault="00A437C9" w:rsidP="00DB5F08">
            <w:pPr>
              <w:widowControl w:val="0"/>
              <w:jc w:val="center"/>
              <w:rPr>
                <w:rFonts w:ascii="Times New Roman" w:hAnsi="Times New Roman" w:cs="Times New Roman"/>
                <w:lang w:val="kk-KZ"/>
              </w:rPr>
            </w:pPr>
            <w:r w:rsidRPr="005D6105">
              <w:rPr>
                <w:rFonts w:ascii="Times New Roman" w:hAnsi="Times New Roman" w:cs="Times New Roman"/>
                <w:lang w:val="kk-KZ"/>
              </w:rPr>
              <w:t>188-тармақ</w:t>
            </w:r>
          </w:p>
        </w:tc>
        <w:tc>
          <w:tcPr>
            <w:tcW w:w="4820" w:type="dxa"/>
          </w:tcPr>
          <w:p w14:paraId="6AA3A99B" w14:textId="6F456A21" w:rsidR="00677482" w:rsidRPr="005D6105" w:rsidRDefault="00677482" w:rsidP="00744974">
            <w:pPr>
              <w:pStyle w:val="pj"/>
              <w:widowControl w:val="0"/>
              <w:ind w:firstLine="183"/>
              <w:rPr>
                <w:rStyle w:val="s0"/>
                <w:rFonts w:eastAsia="Calibri"/>
                <w:color w:val="auto"/>
                <w:lang w:val="kk-KZ"/>
              </w:rPr>
            </w:pPr>
            <w:r w:rsidRPr="005D6105">
              <w:rPr>
                <w:rStyle w:val="s0"/>
                <w:rFonts w:eastAsia="Calibri"/>
                <w:color w:val="auto"/>
                <w:lang w:val="kk-KZ"/>
              </w:rPr>
              <w:t xml:space="preserve">188. Жеңімпаз ретінде айқындалған әлеуетті жеткізушіні сатып алу туралы шарт жасаудан </w:t>
            </w:r>
            <w:r w:rsidRPr="005D6105">
              <w:rPr>
                <w:rStyle w:val="s0"/>
                <w:rFonts w:eastAsia="Calibri"/>
                <w:b/>
                <w:color w:val="auto"/>
                <w:lang w:val="kk-KZ"/>
              </w:rPr>
              <w:t>жалтарған деп таныған жағдайда</w:t>
            </w:r>
            <w:r w:rsidRPr="005D6105">
              <w:rPr>
                <w:rStyle w:val="s0"/>
                <w:rFonts w:eastAsia="Calibri"/>
                <w:color w:val="auto"/>
                <w:lang w:val="kk-KZ"/>
              </w:rPr>
              <w:t xml:space="preserve">, тапсырыс беруші ол енгізген тендерлік өтінімді қамтамасыз етуді </w:t>
            </w:r>
            <w:r w:rsidRPr="005D6105">
              <w:rPr>
                <w:rStyle w:val="s0"/>
                <w:rFonts w:eastAsia="Calibri"/>
                <w:b/>
                <w:color w:val="auto"/>
                <w:lang w:val="kk-KZ"/>
              </w:rPr>
              <w:t>ұстап қалады.</w:t>
            </w:r>
            <w:r w:rsidRPr="005D6105">
              <w:rPr>
                <w:rStyle w:val="s0"/>
                <w:rFonts w:eastAsia="Calibri"/>
                <w:color w:val="auto"/>
                <w:lang w:val="kk-KZ"/>
              </w:rPr>
              <w:t xml:space="preserve"> </w:t>
            </w:r>
          </w:p>
        </w:tc>
        <w:tc>
          <w:tcPr>
            <w:tcW w:w="4677" w:type="dxa"/>
          </w:tcPr>
          <w:p w14:paraId="23AE8870" w14:textId="1618A83E" w:rsidR="00677482" w:rsidRPr="005D6105" w:rsidRDefault="00677482" w:rsidP="00677482">
            <w:pPr>
              <w:pStyle w:val="pj"/>
              <w:widowControl w:val="0"/>
              <w:tabs>
                <w:tab w:val="left" w:pos="1457"/>
              </w:tabs>
              <w:ind w:firstLine="183"/>
              <w:rPr>
                <w:rStyle w:val="s0"/>
                <w:rFonts w:eastAsia="Calibri"/>
                <w:color w:val="auto"/>
                <w:lang w:val="kk-KZ"/>
              </w:rPr>
            </w:pPr>
            <w:r w:rsidRPr="005D6105">
              <w:rPr>
                <w:rStyle w:val="s0"/>
                <w:rFonts w:eastAsia="Calibri"/>
                <w:color w:val="auto"/>
                <w:lang w:val="kk-KZ"/>
              </w:rPr>
              <w:t xml:space="preserve">188. Егер тендер жеңімпазы сатып алу туралы шарт жасасудан </w:t>
            </w:r>
            <w:r w:rsidRPr="005D6105">
              <w:rPr>
                <w:rStyle w:val="s0"/>
                <w:rFonts w:eastAsia="Calibri"/>
                <w:b/>
                <w:color w:val="auto"/>
                <w:lang w:val="kk-KZ"/>
              </w:rPr>
              <w:t>бас тартса не сатып алу туралы шартты жасасып, сатып алу туралы шарттың орындалуын қамтамасыз етуді енгізбесе</w:t>
            </w:r>
            <w:r w:rsidRPr="005D6105">
              <w:rPr>
                <w:rStyle w:val="s0"/>
                <w:rFonts w:eastAsia="Calibri"/>
                <w:color w:val="auto"/>
                <w:lang w:val="kk-KZ"/>
              </w:rPr>
              <w:t xml:space="preserve">, </w:t>
            </w:r>
            <w:r w:rsidRPr="005D6105">
              <w:rPr>
                <w:rStyle w:val="s0"/>
                <w:rFonts w:eastAsia="Calibri"/>
                <w:b/>
                <w:color w:val="auto"/>
                <w:lang w:val="kk-KZ"/>
              </w:rPr>
              <w:t>онда</w:t>
            </w:r>
            <w:r w:rsidRPr="005D6105">
              <w:rPr>
                <w:rStyle w:val="s0"/>
                <w:rFonts w:eastAsia="Calibri"/>
                <w:color w:val="auto"/>
                <w:lang w:val="kk-KZ"/>
              </w:rPr>
              <w:t xml:space="preserve"> тапсырыс беруші </w:t>
            </w:r>
            <w:r w:rsidRPr="005D6105">
              <w:rPr>
                <w:rStyle w:val="s0"/>
                <w:rFonts w:eastAsia="Calibri"/>
                <w:b/>
                <w:color w:val="auto"/>
                <w:lang w:val="kk-KZ"/>
              </w:rPr>
              <w:t>оған</w:t>
            </w:r>
            <w:r w:rsidRPr="005D6105">
              <w:rPr>
                <w:rStyle w:val="s0"/>
                <w:rFonts w:eastAsia="Calibri"/>
                <w:color w:val="auto"/>
                <w:lang w:val="kk-KZ"/>
              </w:rPr>
              <w:t xml:space="preserve"> тендерлік өтінімді қамтамасыз етуді </w:t>
            </w:r>
            <w:r w:rsidRPr="005D6105">
              <w:rPr>
                <w:rStyle w:val="s0"/>
                <w:rFonts w:eastAsia="Calibri"/>
                <w:b/>
                <w:color w:val="auto"/>
                <w:lang w:val="kk-KZ"/>
              </w:rPr>
              <w:t>қайтармайды</w:t>
            </w:r>
            <w:r w:rsidRPr="005D6105">
              <w:rPr>
                <w:rStyle w:val="s0"/>
                <w:rFonts w:eastAsia="Calibri"/>
                <w:color w:val="auto"/>
                <w:lang w:val="kk-KZ"/>
              </w:rPr>
              <w:t>.</w:t>
            </w:r>
          </w:p>
        </w:tc>
        <w:tc>
          <w:tcPr>
            <w:tcW w:w="3686" w:type="dxa"/>
          </w:tcPr>
          <w:p w14:paraId="79B4F518" w14:textId="123E8682" w:rsidR="00677482" w:rsidRPr="005D6105" w:rsidRDefault="00B63E3B" w:rsidP="00B63E3B">
            <w:pPr>
              <w:pStyle w:val="a6"/>
              <w:widowControl w:val="0"/>
              <w:spacing w:after="0" w:line="240" w:lineRule="auto"/>
              <w:ind w:left="0" w:right="25" w:firstLine="174"/>
              <w:jc w:val="both"/>
              <w:rPr>
                <w:rFonts w:ascii="Times New Roman" w:hAnsi="Times New Roman"/>
                <w:lang w:val="kk-KZ"/>
              </w:rPr>
            </w:pPr>
            <w:r w:rsidRPr="005D6105">
              <w:rPr>
                <w:rFonts w:ascii="Times New Roman" w:hAnsi="Times New Roman"/>
                <w:lang w:val="kk-KZ"/>
              </w:rPr>
              <w:t>Қағидалардың 6-1, 176 және 181-тармақтарында ұсынылған өзгерістерге сәйкес редакцияны нақтылау.</w:t>
            </w:r>
          </w:p>
        </w:tc>
      </w:tr>
      <w:tr w:rsidR="005D6105" w:rsidRPr="005D6105" w14:paraId="4286739B" w14:textId="77777777" w:rsidTr="00505B87">
        <w:trPr>
          <w:trHeight w:val="562"/>
        </w:trPr>
        <w:tc>
          <w:tcPr>
            <w:tcW w:w="567" w:type="dxa"/>
          </w:tcPr>
          <w:p w14:paraId="0A518777" w14:textId="77777777" w:rsidR="00DB5F08" w:rsidRPr="005D6105" w:rsidRDefault="00DB5F08" w:rsidP="00DB5F08">
            <w:pPr>
              <w:pStyle w:val="a6"/>
              <w:widowControl w:val="0"/>
              <w:numPr>
                <w:ilvl w:val="0"/>
                <w:numId w:val="31"/>
              </w:numPr>
              <w:spacing w:after="0" w:line="240" w:lineRule="auto"/>
              <w:ind w:left="179" w:right="-105" w:hanging="284"/>
              <w:jc w:val="center"/>
              <w:rPr>
                <w:rFonts w:ascii="Times New Roman" w:hAnsi="Times New Roman"/>
                <w:lang w:val="kk-KZ"/>
              </w:rPr>
            </w:pPr>
          </w:p>
        </w:tc>
        <w:tc>
          <w:tcPr>
            <w:tcW w:w="1843" w:type="dxa"/>
          </w:tcPr>
          <w:p w14:paraId="74C6876A" w14:textId="1F5014C6" w:rsidR="00DB5F08" w:rsidRPr="005D6105" w:rsidRDefault="00DB5F08" w:rsidP="00DB5F08">
            <w:pPr>
              <w:widowControl w:val="0"/>
              <w:jc w:val="center"/>
              <w:rPr>
                <w:rFonts w:ascii="Times New Roman" w:hAnsi="Times New Roman" w:cs="Times New Roman"/>
                <w:lang w:val="kk-KZ"/>
              </w:rPr>
            </w:pPr>
            <w:r w:rsidRPr="005D6105">
              <w:rPr>
                <w:rFonts w:ascii="Times New Roman" w:hAnsi="Times New Roman" w:cs="Times New Roman"/>
                <w:lang w:val="kk-KZ"/>
              </w:rPr>
              <w:t>11-қосымша</w:t>
            </w:r>
          </w:p>
        </w:tc>
        <w:tc>
          <w:tcPr>
            <w:tcW w:w="4820" w:type="dxa"/>
          </w:tcPr>
          <w:p w14:paraId="60DF54B5" w14:textId="77777777" w:rsidR="00DB5F08" w:rsidRPr="005D6105" w:rsidRDefault="00DB5F08" w:rsidP="00DB5F08">
            <w:pPr>
              <w:pStyle w:val="pr"/>
              <w:rPr>
                <w:rStyle w:val="s0"/>
                <w:color w:val="auto"/>
                <w:lang w:val="kk-KZ"/>
              </w:rPr>
            </w:pPr>
            <w:r w:rsidRPr="005D6105">
              <w:rPr>
                <w:rStyle w:val="s0"/>
                <w:color w:val="auto"/>
                <w:lang w:val="kk-KZ"/>
              </w:rPr>
              <w:t>Қазақстан Республикасы Ұлттық</w:t>
            </w:r>
          </w:p>
          <w:p w14:paraId="72C18F46" w14:textId="77777777" w:rsidR="00DB5F08" w:rsidRPr="005D6105" w:rsidRDefault="00DB5F08" w:rsidP="00DB5F08">
            <w:pPr>
              <w:pStyle w:val="pr"/>
              <w:rPr>
                <w:rStyle w:val="s0"/>
                <w:color w:val="auto"/>
                <w:lang w:val="kk-KZ"/>
              </w:rPr>
            </w:pPr>
            <w:r w:rsidRPr="005D6105">
              <w:rPr>
                <w:rStyle w:val="s0"/>
                <w:color w:val="auto"/>
                <w:lang w:val="kk-KZ"/>
              </w:rPr>
              <w:t>Банкінің, оның ведомстволарының,</w:t>
            </w:r>
          </w:p>
          <w:p w14:paraId="06A26360" w14:textId="77777777" w:rsidR="00DB5F08" w:rsidRPr="005D6105" w:rsidRDefault="00DB5F08" w:rsidP="00DB5F08">
            <w:pPr>
              <w:pStyle w:val="pr"/>
              <w:rPr>
                <w:rStyle w:val="s0"/>
                <w:color w:val="auto"/>
                <w:lang w:val="kk-KZ"/>
              </w:rPr>
            </w:pPr>
            <w:r w:rsidRPr="005D6105">
              <w:rPr>
                <w:rStyle w:val="s0"/>
                <w:color w:val="auto"/>
                <w:lang w:val="kk-KZ"/>
              </w:rPr>
              <w:t>оның құрылымына кіретін ұйымдардың</w:t>
            </w:r>
          </w:p>
          <w:p w14:paraId="1ECAFF91" w14:textId="77777777" w:rsidR="00DB5F08" w:rsidRPr="005D6105" w:rsidRDefault="00DB5F08" w:rsidP="00DB5F08">
            <w:pPr>
              <w:pStyle w:val="pr"/>
              <w:rPr>
                <w:rStyle w:val="s0"/>
                <w:color w:val="auto"/>
                <w:lang w:val="kk-KZ"/>
              </w:rPr>
            </w:pPr>
            <w:r w:rsidRPr="005D6105">
              <w:rPr>
                <w:rStyle w:val="s0"/>
                <w:color w:val="auto"/>
                <w:lang w:val="kk-KZ"/>
              </w:rPr>
              <w:t>және дауыс беретін акцияларының</w:t>
            </w:r>
          </w:p>
          <w:p w14:paraId="6CBB1F29" w14:textId="77777777" w:rsidR="00DB5F08" w:rsidRPr="005D6105" w:rsidRDefault="00DB5F08" w:rsidP="00DB5F08">
            <w:pPr>
              <w:pStyle w:val="pr"/>
              <w:rPr>
                <w:rStyle w:val="s0"/>
                <w:color w:val="auto"/>
                <w:lang w:val="kk-KZ"/>
              </w:rPr>
            </w:pPr>
            <w:r w:rsidRPr="005D6105">
              <w:rPr>
                <w:rStyle w:val="s0"/>
                <w:color w:val="auto"/>
                <w:lang w:val="kk-KZ"/>
              </w:rPr>
              <w:t>(жарғылық капиталға қатысу</w:t>
            </w:r>
          </w:p>
          <w:p w14:paraId="61A75EA7" w14:textId="77777777" w:rsidR="00DB5F08" w:rsidRPr="005D6105" w:rsidRDefault="00DB5F08" w:rsidP="00DB5F08">
            <w:pPr>
              <w:pStyle w:val="pr"/>
              <w:rPr>
                <w:rStyle w:val="s0"/>
                <w:color w:val="auto"/>
                <w:lang w:val="kk-KZ"/>
              </w:rPr>
            </w:pPr>
            <w:r w:rsidRPr="005D6105">
              <w:rPr>
                <w:rStyle w:val="s0"/>
                <w:color w:val="auto"/>
                <w:lang w:val="kk-KZ"/>
              </w:rPr>
              <w:t>үлестерінің) елу және одан да көп</w:t>
            </w:r>
          </w:p>
          <w:p w14:paraId="6CE7291F" w14:textId="77777777" w:rsidR="00DB5F08" w:rsidRPr="005D6105" w:rsidRDefault="00DB5F08" w:rsidP="00DB5F08">
            <w:pPr>
              <w:pStyle w:val="pr"/>
              <w:rPr>
                <w:rStyle w:val="s0"/>
                <w:color w:val="auto"/>
                <w:lang w:val="kk-KZ"/>
              </w:rPr>
            </w:pPr>
            <w:r w:rsidRPr="005D6105">
              <w:rPr>
                <w:rStyle w:val="s0"/>
                <w:color w:val="auto"/>
                <w:lang w:val="kk-KZ"/>
              </w:rPr>
              <w:t>пайызы Қазақстан Республикасының</w:t>
            </w:r>
          </w:p>
          <w:p w14:paraId="7B217F26" w14:textId="77777777" w:rsidR="00DB5F08" w:rsidRPr="005D6105" w:rsidRDefault="00DB5F08" w:rsidP="00DB5F08">
            <w:pPr>
              <w:pStyle w:val="pr"/>
              <w:rPr>
                <w:rStyle w:val="s0"/>
                <w:color w:val="auto"/>
                <w:lang w:val="kk-KZ"/>
              </w:rPr>
            </w:pPr>
            <w:r w:rsidRPr="005D6105">
              <w:rPr>
                <w:rStyle w:val="s0"/>
                <w:color w:val="auto"/>
                <w:lang w:val="kk-KZ"/>
              </w:rPr>
              <w:lastRenderedPageBreak/>
              <w:t>Ұлттық Банкіне тиесілі немесе оның</w:t>
            </w:r>
          </w:p>
          <w:p w14:paraId="4F17BC6E" w14:textId="77777777" w:rsidR="00DB5F08" w:rsidRPr="005D6105" w:rsidRDefault="00DB5F08" w:rsidP="00DB5F08">
            <w:pPr>
              <w:pStyle w:val="pr"/>
              <w:rPr>
                <w:rStyle w:val="s0"/>
                <w:color w:val="auto"/>
                <w:lang w:val="kk-KZ"/>
              </w:rPr>
            </w:pPr>
            <w:r w:rsidRPr="005D6105">
              <w:rPr>
                <w:rStyle w:val="s0"/>
                <w:color w:val="auto"/>
                <w:lang w:val="kk-KZ"/>
              </w:rPr>
              <w:t>сенімгерлік басқаруындағы заңды</w:t>
            </w:r>
          </w:p>
          <w:p w14:paraId="5CA4A9E4" w14:textId="77777777" w:rsidR="00DB5F08" w:rsidRPr="005D6105" w:rsidRDefault="00DB5F08" w:rsidP="00DB5F08">
            <w:pPr>
              <w:pStyle w:val="pr"/>
              <w:rPr>
                <w:rStyle w:val="s0"/>
                <w:color w:val="auto"/>
                <w:lang w:val="kk-KZ"/>
              </w:rPr>
            </w:pPr>
            <w:r w:rsidRPr="005D6105">
              <w:rPr>
                <w:rStyle w:val="s0"/>
                <w:color w:val="auto"/>
                <w:lang w:val="kk-KZ"/>
              </w:rPr>
              <w:t xml:space="preserve">тұлғалардың, </w:t>
            </w:r>
            <w:r w:rsidRPr="005D6105">
              <w:rPr>
                <w:rStyle w:val="s0"/>
                <w:rFonts w:eastAsia="Calibri"/>
                <w:color w:val="auto"/>
                <w:lang w:val="kk-KZ"/>
              </w:rPr>
              <w:t>қаржы нарығы мен қаржы ұйымдарын реттеу, бақылау және қадағалау жөніндегі уәкiлеттi органның</w:t>
            </w:r>
            <w:r w:rsidRPr="005D6105">
              <w:rPr>
                <w:rStyle w:val="s0"/>
                <w:color w:val="auto"/>
                <w:lang w:val="kk-KZ"/>
              </w:rPr>
              <w:t xml:space="preserve"> тауарларды, жұмыстарды және көрсетілетін</w:t>
            </w:r>
          </w:p>
          <w:p w14:paraId="303B681D" w14:textId="77777777" w:rsidR="00DB5F08" w:rsidRPr="005D6105" w:rsidRDefault="00DB5F08" w:rsidP="00DB5F08">
            <w:pPr>
              <w:pStyle w:val="pr"/>
              <w:rPr>
                <w:rStyle w:val="s0"/>
                <w:color w:val="auto"/>
                <w:lang w:val="kk-KZ"/>
              </w:rPr>
            </w:pPr>
            <w:r w:rsidRPr="005D6105">
              <w:rPr>
                <w:rStyle w:val="s0"/>
                <w:color w:val="auto"/>
                <w:lang w:val="kk-KZ"/>
              </w:rPr>
              <w:t xml:space="preserve">қызметтерді иеленуі </w:t>
            </w:r>
            <w:hyperlink r:id="rId6" w:history="1">
              <w:r w:rsidRPr="005D6105">
                <w:rPr>
                  <w:rStyle w:val="s0"/>
                  <w:color w:val="auto"/>
                  <w:lang w:val="kk-KZ"/>
                </w:rPr>
                <w:t>қағидаларына</w:t>
              </w:r>
            </w:hyperlink>
          </w:p>
          <w:p w14:paraId="55A3DCA4" w14:textId="4918D1DD" w:rsidR="00DB5F08" w:rsidRPr="005D6105" w:rsidRDefault="00DB5F08" w:rsidP="00DB5F08">
            <w:pPr>
              <w:pStyle w:val="pr"/>
              <w:rPr>
                <w:rStyle w:val="s0"/>
                <w:color w:val="auto"/>
                <w:lang w:val="kk-KZ"/>
              </w:rPr>
            </w:pPr>
            <w:r w:rsidRPr="005D6105">
              <w:rPr>
                <w:rStyle w:val="s0"/>
                <w:color w:val="auto"/>
                <w:lang w:val="kk-KZ"/>
              </w:rPr>
              <w:t>11-қосымша</w:t>
            </w:r>
          </w:p>
          <w:p w14:paraId="5837E98B" w14:textId="0DB4603E" w:rsidR="00DB5F08" w:rsidRPr="005D6105" w:rsidRDefault="00DB5F08" w:rsidP="00DB5F08">
            <w:pPr>
              <w:pStyle w:val="pr"/>
              <w:rPr>
                <w:rStyle w:val="s0"/>
                <w:color w:val="auto"/>
                <w:lang w:val="kk-KZ"/>
              </w:rPr>
            </w:pPr>
          </w:p>
          <w:p w14:paraId="5391C7F7"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Тапсырыс беруші үздіксіз қызметті қамтамасыз ету үшін сатып алатын күн сайынғы және</w:t>
            </w:r>
          </w:p>
          <w:p w14:paraId="1AB13203"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xml:space="preserve"> (немесе) апта сайынғы қажеттілік тауарларының, жұмыстарының, көрсетілетін қызметтерінің </w:t>
            </w:r>
          </w:p>
          <w:p w14:paraId="1AD86A6B"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тізбесі</w:t>
            </w:r>
          </w:p>
          <w:p w14:paraId="7B774FBA"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w:t>
            </w:r>
          </w:p>
          <w:p w14:paraId="2B3A9000"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 Тамақ өнімдері, ауыз су (бөтелкедегі).</w:t>
            </w:r>
          </w:p>
          <w:p w14:paraId="00B32C8A"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2. Кеңсе тауарлары, А-4, А-3 форматындағы қағаз.</w:t>
            </w:r>
          </w:p>
          <w:p w14:paraId="74C06A1E"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3. Тамақтануды ұйымдастыру бойынша қызметтер.</w:t>
            </w:r>
          </w:p>
          <w:p w14:paraId="14B405C0"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4. Жуу қызметін көрсету бойынша қызметтер.</w:t>
            </w:r>
          </w:p>
          <w:p w14:paraId="594D57B6"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5. Автокөлік қызметтері, жанар-жағармай материалдары.</w:t>
            </w:r>
          </w:p>
          <w:p w14:paraId="072ACD78"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6. Әкімшілік үйлер мен ғимараттарды ұстау бойынша көрсетілетін қызметтер (жұмыстар):</w:t>
            </w:r>
          </w:p>
          <w:p w14:paraId="10191ABC"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 ішкі үйлер мен ғимараттардың қасбетін, сондай-ақ оған жапсарлас аумақты таза ұстау;</w:t>
            </w:r>
          </w:p>
          <w:p w14:paraId="2E23633B"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2) ғимаратқа жапсарлас аумақты абаттандыру және көгалдандыру және ғимарат ішіндегі жасыл желекті күту;</w:t>
            </w:r>
          </w:p>
          <w:p w14:paraId="1EA2AC79"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xml:space="preserve">3) үйлердің ішкі үй-жайларын, ғимараттардың және оған жапсарлас аумақты </w:t>
            </w:r>
            <w:r w:rsidRPr="005D6105">
              <w:rPr>
                <w:rFonts w:ascii="Times New Roman" w:eastAsia="Times New Roman" w:hAnsi="Times New Roman" w:cs="Times New Roman"/>
                <w:lang w:val="kk-KZ" w:eastAsia="ru-RU"/>
              </w:rPr>
              <w:lastRenderedPageBreak/>
              <w:t>санитарлық өңдеу, ғимаратқа жапсарлас аумақтан қоқыс пен қарды шығару;</w:t>
            </w:r>
          </w:p>
          <w:p w14:paraId="61BF4FDC"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4) үйлер мен ғимараттарды күзету, өрт қауіпсіздігін және оған жапсарлас аумақты күзетпен, сигнализациямен және күзеттің басқа құрылғыларымен қамтамасыз ету;</w:t>
            </w:r>
          </w:p>
          <w:p w14:paraId="036783B7"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5) сантехникалық, электр монтаждау жұмыстары;</w:t>
            </w:r>
          </w:p>
          <w:p w14:paraId="3534C053"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6) лифттерді, кондиционерлерді техникалық қамтамасыз ету және жөндеу.</w:t>
            </w:r>
          </w:p>
          <w:p w14:paraId="43C2F683"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7. Байланыс қызметтері (оның ішінде интернет, спутник, телефон байланысы, ұялы байланыс, пошта байланысы).</w:t>
            </w:r>
          </w:p>
          <w:p w14:paraId="2977C892"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8. Ақпараттық жүйелерге ілеспе қызмет көрсету бойынша қызметтер.</w:t>
            </w:r>
          </w:p>
          <w:p w14:paraId="73565FBA"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9. Бұқаралық ақпарат құралдарында ақпаратты орналастыру қызметтері.</w:t>
            </w:r>
          </w:p>
          <w:p w14:paraId="53A368D7"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10. Серверлік бөлмелерде өрт сөндіру және салқындату жүйелеріне техникалық қызмет көрсету бойынша қызметтер.</w:t>
            </w:r>
          </w:p>
          <w:p w14:paraId="3EF9ED20"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11. Аппараттық-бағдарламалық құралдарға жүйелік-техникалық қызмет көрсету бойынша қызметтер.</w:t>
            </w:r>
          </w:p>
          <w:p w14:paraId="150AC97B"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12. Үйлерді, үй-жайларды және (немесе) ғимараттарды жалдау бойынша қызметтер.</w:t>
            </w:r>
          </w:p>
          <w:p w14:paraId="59E039E4"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13. Жалға алынатын үйлерді, үй-жайларды және (немесе) ғимараттарды жалдау қызметтері.</w:t>
            </w:r>
          </w:p>
          <w:p w14:paraId="0A19C13D"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14. Қызметтік және арнайы автокөлік құралдарына техникалық қызмет көрсету және жөндеу бойынша қызметтер.</w:t>
            </w:r>
          </w:p>
          <w:p w14:paraId="1916F9BC"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15. Ұйымдастырушылық техникаға арналған шығыс материалдары және картридждерді толтыру бойынша қызметтер.</w:t>
            </w:r>
          </w:p>
          <w:p w14:paraId="21775A18"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16. Объектілерді күзету бойынша қызметтер.</w:t>
            </w:r>
          </w:p>
          <w:p w14:paraId="7F45EDA2" w14:textId="695DA892" w:rsidR="00DB5F08" w:rsidRPr="005D6105" w:rsidRDefault="00DB5F08" w:rsidP="00DB5F08">
            <w:pPr>
              <w:ind w:firstLine="400"/>
              <w:jc w:val="both"/>
              <w:rPr>
                <w:rStyle w:val="s0"/>
                <w:rFonts w:eastAsia="Times New Roman"/>
                <w:color w:val="auto"/>
                <w:lang w:val="kk-KZ"/>
              </w:rPr>
            </w:pPr>
            <w:r w:rsidRPr="005D6105">
              <w:rPr>
                <w:rFonts w:ascii="Times New Roman" w:eastAsia="Times New Roman" w:hAnsi="Times New Roman" w:cs="Times New Roman"/>
                <w:lang w:val="kk-KZ" w:eastAsia="ru-RU"/>
              </w:rPr>
              <w:lastRenderedPageBreak/>
              <w:t>17. Рейс алдындағы және рейстен кейінгі медициналық куәландыруды ұйымдастыру және жүргізу.</w:t>
            </w:r>
          </w:p>
        </w:tc>
        <w:tc>
          <w:tcPr>
            <w:tcW w:w="4677" w:type="dxa"/>
          </w:tcPr>
          <w:p w14:paraId="1FF56281" w14:textId="77777777" w:rsidR="00DB5F08" w:rsidRPr="005D6105" w:rsidRDefault="00DB5F08" w:rsidP="00DB5F08">
            <w:pPr>
              <w:pStyle w:val="pr"/>
              <w:rPr>
                <w:rStyle w:val="s0"/>
                <w:color w:val="auto"/>
                <w:lang w:val="kk-KZ"/>
              </w:rPr>
            </w:pPr>
            <w:r w:rsidRPr="005D6105">
              <w:rPr>
                <w:rStyle w:val="s0"/>
                <w:color w:val="auto"/>
                <w:lang w:val="kk-KZ"/>
              </w:rPr>
              <w:lastRenderedPageBreak/>
              <w:t>Қазақстан Республикасы Ұлттық</w:t>
            </w:r>
          </w:p>
          <w:p w14:paraId="23D0BDEA" w14:textId="77777777" w:rsidR="00DB5F08" w:rsidRPr="005D6105" w:rsidRDefault="00DB5F08" w:rsidP="00DB5F08">
            <w:pPr>
              <w:pStyle w:val="pr"/>
              <w:rPr>
                <w:rStyle w:val="s0"/>
                <w:color w:val="auto"/>
                <w:lang w:val="kk-KZ"/>
              </w:rPr>
            </w:pPr>
            <w:r w:rsidRPr="005D6105">
              <w:rPr>
                <w:rStyle w:val="s0"/>
                <w:color w:val="auto"/>
                <w:lang w:val="kk-KZ"/>
              </w:rPr>
              <w:t>Банкінің, оның ведомстволарының,</w:t>
            </w:r>
          </w:p>
          <w:p w14:paraId="1A1285B0" w14:textId="77777777" w:rsidR="00DB5F08" w:rsidRPr="005D6105" w:rsidRDefault="00DB5F08" w:rsidP="00DB5F08">
            <w:pPr>
              <w:pStyle w:val="pr"/>
              <w:rPr>
                <w:rStyle w:val="s0"/>
                <w:color w:val="auto"/>
                <w:lang w:val="kk-KZ"/>
              </w:rPr>
            </w:pPr>
            <w:r w:rsidRPr="005D6105">
              <w:rPr>
                <w:rStyle w:val="s0"/>
                <w:color w:val="auto"/>
                <w:lang w:val="kk-KZ"/>
              </w:rPr>
              <w:t>оның құрылымына кіретін ұйымдардың</w:t>
            </w:r>
          </w:p>
          <w:p w14:paraId="539F75F2" w14:textId="77777777" w:rsidR="00DB5F08" w:rsidRPr="005D6105" w:rsidRDefault="00DB5F08" w:rsidP="00DB5F08">
            <w:pPr>
              <w:pStyle w:val="pr"/>
              <w:rPr>
                <w:rStyle w:val="s0"/>
                <w:color w:val="auto"/>
                <w:lang w:val="kk-KZ"/>
              </w:rPr>
            </w:pPr>
            <w:r w:rsidRPr="005D6105">
              <w:rPr>
                <w:rStyle w:val="s0"/>
                <w:color w:val="auto"/>
                <w:lang w:val="kk-KZ"/>
              </w:rPr>
              <w:t>және дауыс беретін акцияларының</w:t>
            </w:r>
          </w:p>
          <w:p w14:paraId="277CA9EB" w14:textId="77777777" w:rsidR="00DB5F08" w:rsidRPr="005D6105" w:rsidRDefault="00DB5F08" w:rsidP="00DB5F08">
            <w:pPr>
              <w:pStyle w:val="pr"/>
              <w:rPr>
                <w:rStyle w:val="s0"/>
                <w:color w:val="auto"/>
                <w:lang w:val="kk-KZ"/>
              </w:rPr>
            </w:pPr>
            <w:r w:rsidRPr="005D6105">
              <w:rPr>
                <w:rStyle w:val="s0"/>
                <w:color w:val="auto"/>
                <w:lang w:val="kk-KZ"/>
              </w:rPr>
              <w:t>(жарғылық капиталға қатысу</w:t>
            </w:r>
          </w:p>
          <w:p w14:paraId="748F7083" w14:textId="77777777" w:rsidR="00DB5F08" w:rsidRPr="005D6105" w:rsidRDefault="00DB5F08" w:rsidP="00DB5F08">
            <w:pPr>
              <w:pStyle w:val="pr"/>
              <w:rPr>
                <w:rStyle w:val="s0"/>
                <w:color w:val="auto"/>
                <w:lang w:val="kk-KZ"/>
              </w:rPr>
            </w:pPr>
            <w:r w:rsidRPr="005D6105">
              <w:rPr>
                <w:rStyle w:val="s0"/>
                <w:color w:val="auto"/>
                <w:lang w:val="kk-KZ"/>
              </w:rPr>
              <w:t>үлестерінің) елу және одан да көп</w:t>
            </w:r>
          </w:p>
          <w:p w14:paraId="3DDC511E" w14:textId="77777777" w:rsidR="00DB5F08" w:rsidRPr="005D6105" w:rsidRDefault="00DB5F08" w:rsidP="00DB5F08">
            <w:pPr>
              <w:pStyle w:val="pr"/>
              <w:rPr>
                <w:rStyle w:val="s0"/>
                <w:color w:val="auto"/>
                <w:lang w:val="kk-KZ"/>
              </w:rPr>
            </w:pPr>
            <w:r w:rsidRPr="005D6105">
              <w:rPr>
                <w:rStyle w:val="s0"/>
                <w:color w:val="auto"/>
                <w:lang w:val="kk-KZ"/>
              </w:rPr>
              <w:t>пайызы Қазақстан Республикасының</w:t>
            </w:r>
          </w:p>
          <w:p w14:paraId="4820CBBB" w14:textId="77777777" w:rsidR="00DB5F08" w:rsidRPr="005D6105" w:rsidRDefault="00DB5F08" w:rsidP="00DB5F08">
            <w:pPr>
              <w:pStyle w:val="pr"/>
              <w:rPr>
                <w:rStyle w:val="s0"/>
                <w:color w:val="auto"/>
                <w:lang w:val="kk-KZ"/>
              </w:rPr>
            </w:pPr>
            <w:r w:rsidRPr="005D6105">
              <w:rPr>
                <w:rStyle w:val="s0"/>
                <w:color w:val="auto"/>
                <w:lang w:val="kk-KZ"/>
              </w:rPr>
              <w:lastRenderedPageBreak/>
              <w:t>Ұлттық Банкіне тиесілі немесе оның</w:t>
            </w:r>
          </w:p>
          <w:p w14:paraId="2D34AAFD" w14:textId="77777777" w:rsidR="00DB5F08" w:rsidRPr="005D6105" w:rsidRDefault="00DB5F08" w:rsidP="00DB5F08">
            <w:pPr>
              <w:pStyle w:val="pr"/>
              <w:rPr>
                <w:rStyle w:val="s0"/>
                <w:color w:val="auto"/>
                <w:lang w:val="kk-KZ"/>
              </w:rPr>
            </w:pPr>
            <w:r w:rsidRPr="005D6105">
              <w:rPr>
                <w:rStyle w:val="s0"/>
                <w:color w:val="auto"/>
                <w:lang w:val="kk-KZ"/>
              </w:rPr>
              <w:t>сенімгерлік басқаруындағы заңды</w:t>
            </w:r>
          </w:p>
          <w:p w14:paraId="58906E85" w14:textId="77777777" w:rsidR="00DB5F08" w:rsidRPr="005D6105" w:rsidRDefault="00DB5F08" w:rsidP="00DB5F08">
            <w:pPr>
              <w:pStyle w:val="pr"/>
              <w:rPr>
                <w:rStyle w:val="s0"/>
                <w:color w:val="auto"/>
                <w:lang w:val="kk-KZ"/>
              </w:rPr>
            </w:pPr>
            <w:r w:rsidRPr="005D6105">
              <w:rPr>
                <w:rStyle w:val="s0"/>
                <w:color w:val="auto"/>
                <w:lang w:val="kk-KZ"/>
              </w:rPr>
              <w:t xml:space="preserve">тұлғалардың, </w:t>
            </w:r>
            <w:r w:rsidRPr="005D6105">
              <w:rPr>
                <w:rStyle w:val="s0"/>
                <w:rFonts w:eastAsia="Calibri"/>
                <w:color w:val="auto"/>
                <w:lang w:val="kk-KZ"/>
              </w:rPr>
              <w:t>қаржы нарығы мен қаржы ұйымдарын реттеу, бақылау және қадағалау жөніндегі уәкiлеттi органның</w:t>
            </w:r>
            <w:r w:rsidRPr="005D6105">
              <w:rPr>
                <w:rStyle w:val="s0"/>
                <w:color w:val="auto"/>
                <w:lang w:val="kk-KZ"/>
              </w:rPr>
              <w:t xml:space="preserve"> тауарларды, жұмыстарды және көрсетілетін</w:t>
            </w:r>
          </w:p>
          <w:p w14:paraId="1403AEA1" w14:textId="77777777" w:rsidR="00DB5F08" w:rsidRPr="005D6105" w:rsidRDefault="00DB5F08" w:rsidP="00DB5F08">
            <w:pPr>
              <w:pStyle w:val="pr"/>
              <w:rPr>
                <w:rStyle w:val="s0"/>
                <w:color w:val="auto"/>
                <w:lang w:val="kk-KZ"/>
              </w:rPr>
            </w:pPr>
            <w:r w:rsidRPr="005D6105">
              <w:rPr>
                <w:rStyle w:val="s0"/>
                <w:color w:val="auto"/>
                <w:lang w:val="kk-KZ"/>
              </w:rPr>
              <w:t xml:space="preserve">қызметтерді иеленуі </w:t>
            </w:r>
            <w:hyperlink r:id="rId7" w:history="1">
              <w:r w:rsidRPr="005D6105">
                <w:rPr>
                  <w:rStyle w:val="s0"/>
                  <w:color w:val="auto"/>
                  <w:lang w:val="kk-KZ"/>
                </w:rPr>
                <w:t>қағидаларына</w:t>
              </w:r>
            </w:hyperlink>
          </w:p>
          <w:p w14:paraId="572DE6DD" w14:textId="77777777" w:rsidR="00DB5F08" w:rsidRPr="005D6105" w:rsidRDefault="00DB5F08" w:rsidP="00DB5F08">
            <w:pPr>
              <w:pStyle w:val="pr"/>
              <w:rPr>
                <w:rStyle w:val="s0"/>
                <w:color w:val="auto"/>
                <w:lang w:val="kk-KZ"/>
              </w:rPr>
            </w:pPr>
            <w:r w:rsidRPr="005D6105">
              <w:rPr>
                <w:rStyle w:val="s0"/>
                <w:color w:val="auto"/>
                <w:lang w:val="kk-KZ"/>
              </w:rPr>
              <w:t>11-қосымша</w:t>
            </w:r>
          </w:p>
          <w:p w14:paraId="3ECAFB85" w14:textId="4220E47A" w:rsidR="00DB5F08" w:rsidRPr="005D6105" w:rsidRDefault="00DB5F08" w:rsidP="00DB5F08">
            <w:pPr>
              <w:pStyle w:val="pr"/>
              <w:rPr>
                <w:rStyle w:val="s0"/>
                <w:color w:val="auto"/>
                <w:lang w:val="kk-KZ"/>
              </w:rPr>
            </w:pPr>
          </w:p>
          <w:p w14:paraId="51CA3685"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xml:space="preserve">Тапсырыс беруші үздіксіз қызметті қамтамасыз ету үшін </w:t>
            </w:r>
          </w:p>
          <w:p w14:paraId="559A74FE"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xml:space="preserve">сатып алатын күн сайынғы және (немесе) апта сайынғы қажеттілік тауарларының, жұмыстарының, көрсетілетін қызметтерінің </w:t>
            </w:r>
          </w:p>
          <w:p w14:paraId="41FE8288" w14:textId="77777777"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тізбесі</w:t>
            </w:r>
          </w:p>
          <w:p w14:paraId="5BF98337" w14:textId="53C830A1" w:rsidR="00DB5F08" w:rsidRPr="005D6105" w:rsidRDefault="00DB5F08" w:rsidP="00DB5F08">
            <w:pPr>
              <w:jc w:val="center"/>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 </w:t>
            </w:r>
          </w:p>
          <w:p w14:paraId="13C03DB0"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 Тамақ өнімдері, ауыз су (бөтелкедегі).</w:t>
            </w:r>
          </w:p>
          <w:p w14:paraId="510B3B24"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2. Кеңсе тауарлары, А-4, А-3 форматындағы қағаз.</w:t>
            </w:r>
          </w:p>
          <w:p w14:paraId="36E8A261"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3. Тамақтануды ұйымдастыру бойынша қызметтер.</w:t>
            </w:r>
          </w:p>
          <w:p w14:paraId="15AA35F6"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4. Жуу қызметін көрсету бойынша қызметтер.</w:t>
            </w:r>
          </w:p>
          <w:p w14:paraId="3DE4E639"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5. Автокөлік қызметтері, жанар-жағармай материалдары.</w:t>
            </w:r>
          </w:p>
          <w:p w14:paraId="1160F9F8" w14:textId="5DB150ED"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6. Әкімшілік ғимараттар мен құрылыстарды күтіп ұстау бойынша көрсетілетін қызметтер (жұмыстар):</w:t>
            </w:r>
          </w:p>
          <w:p w14:paraId="506249BA"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 ішкі үй-жайларды және ғимараттар мен құрылыстардың қасбетін, сондай-ақ оған жапсарлас аумақты таза ұстау;</w:t>
            </w:r>
          </w:p>
          <w:p w14:paraId="65B34BF8"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2) ғимараттарға жапсарлас аумақты абаттандыру және көгалдандыру және ғимарат ішіндегі жасыл желекті күту;</w:t>
            </w:r>
          </w:p>
          <w:p w14:paraId="2A765C69"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lastRenderedPageBreak/>
              <w:t>3) ғимараттардың ішкі үй-жайларын, құрылыстардың және оған жапсарлас аумақты санитарлық өңдеу, оларға жапсарлас аумақтан қоқыс пен қарды шығару;</w:t>
            </w:r>
          </w:p>
          <w:p w14:paraId="19C3F087"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4) ғимараттар мен құрылыстарды күзетуді, өрт қауіпсіздігін және оған жапсарлас аумақты күзетпен, сигнализациямен және басқа құрылғыларымен қамтамасыз ету, сондай-ақ оларға техникалық қызмет көрсету;</w:t>
            </w:r>
          </w:p>
          <w:p w14:paraId="0CEF305B"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5) сантехникалық, электр монтаждау жұмыстары;</w:t>
            </w:r>
          </w:p>
          <w:p w14:paraId="4F1EC735" w14:textId="28FCD72A" w:rsidR="00DB5F08" w:rsidRPr="005D6105" w:rsidRDefault="00DB5F08" w:rsidP="00DB5F08">
            <w:pPr>
              <w:tabs>
                <w:tab w:val="left" w:pos="691"/>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6) лифттерді, кондиционерлерді техникалық қамтамасыз ету және жөндеу.</w:t>
            </w:r>
          </w:p>
          <w:p w14:paraId="6ACD2646"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7. Байланыс қызметтері (оның ішінде интернет, спутник, телефон байланысы, ұялы байланыс, пошта байланысы).</w:t>
            </w:r>
          </w:p>
          <w:p w14:paraId="5B424C74"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8. Ақпараттық жүйелерге ілеспе қызмет көрсету бойынша қызметтер.</w:t>
            </w:r>
          </w:p>
          <w:p w14:paraId="197BF641"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9. Бұқаралық ақпарат құралдарында ақпаратты орналастыру қызметтері.</w:t>
            </w:r>
          </w:p>
          <w:p w14:paraId="43A2D59C"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10. Серверлік бөлмелерде өрт сөндіру және салқындату жүйелеріне техникалық қызмет көрсету бойынша қызметтер.</w:t>
            </w:r>
          </w:p>
          <w:p w14:paraId="58E98BC6"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11. Аппараттық-бағдарламалық құралдарға жүйелік-техникалық қызмет көрсету бойынша қызметтер.</w:t>
            </w:r>
          </w:p>
          <w:p w14:paraId="12A41D6C"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12. Үйлерді, үй-жайларды және (немесе) ғимараттарды, сервер бөлмелеріндегі сервер сөрелерін жалдау бойынша қызметтер.</w:t>
            </w:r>
          </w:p>
          <w:p w14:paraId="3D0980B1"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13. Жалға алынатын ғимараттарды, үй-жайларды және (немесе) құрылыстарды күтіп ұстау қызметтері.</w:t>
            </w:r>
          </w:p>
          <w:p w14:paraId="309AD294"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lastRenderedPageBreak/>
              <w:t>14. Қызметтік және арнайы автокөлік құралдарына техникалық қызмет көрсету және жөндеу бойынша қызметтер.</w:t>
            </w:r>
          </w:p>
          <w:p w14:paraId="3E8D4E29"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15. Ұйымдастырушылық техникаға арналған шығыс материалдары және картридждерді толтыру бойынша қызметтер.</w:t>
            </w:r>
          </w:p>
          <w:p w14:paraId="4DFC3EEE" w14:textId="77777777" w:rsidR="00DB5F08" w:rsidRPr="005D6105" w:rsidRDefault="00DB5F08" w:rsidP="00DB5F08">
            <w:pPr>
              <w:tabs>
                <w:tab w:val="left" w:pos="607"/>
              </w:tabs>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16. Объектілерді күзету бойынша қызметтер.</w:t>
            </w:r>
          </w:p>
          <w:p w14:paraId="6107079A" w14:textId="77777777" w:rsidR="00DB5F08" w:rsidRPr="005D6105" w:rsidRDefault="00DB5F08" w:rsidP="00DB5F08">
            <w:pPr>
              <w:ind w:firstLine="400"/>
              <w:jc w:val="both"/>
              <w:rPr>
                <w:rFonts w:ascii="Times New Roman" w:eastAsia="Times New Roman" w:hAnsi="Times New Roman" w:cs="Times New Roman"/>
                <w:lang w:val="kk-KZ" w:eastAsia="ru-RU"/>
              </w:rPr>
            </w:pPr>
            <w:r w:rsidRPr="005D6105">
              <w:rPr>
                <w:rFonts w:ascii="Times New Roman" w:eastAsia="Times New Roman" w:hAnsi="Times New Roman" w:cs="Times New Roman"/>
                <w:lang w:val="kk-KZ" w:eastAsia="ru-RU"/>
              </w:rPr>
              <w:t>17. Рейс алдындағы және рейстен кейінгі медициналық куәландыруды ұйымдастыру және жүргізу.</w:t>
            </w:r>
          </w:p>
          <w:p w14:paraId="38BA5112" w14:textId="65BA6946" w:rsidR="00DB5F08" w:rsidRPr="005D6105" w:rsidRDefault="00DB5F08" w:rsidP="00DB5F08">
            <w:pPr>
              <w:tabs>
                <w:tab w:val="left" w:pos="691"/>
              </w:tabs>
              <w:ind w:firstLine="400"/>
              <w:jc w:val="both"/>
              <w:rPr>
                <w:rStyle w:val="s0"/>
                <w:rFonts w:eastAsia="Times New Roman"/>
                <w:b/>
                <w:color w:val="auto"/>
                <w:lang w:val="kk-KZ" w:eastAsia="ru-RU"/>
              </w:rPr>
            </w:pPr>
            <w:r w:rsidRPr="005D6105">
              <w:rPr>
                <w:rFonts w:ascii="Times New Roman" w:eastAsia="Times New Roman" w:hAnsi="Times New Roman" w:cs="Times New Roman"/>
                <w:lang w:val="kk-KZ" w:eastAsia="ru-RU"/>
              </w:rPr>
              <w:t xml:space="preserve">18. </w:t>
            </w:r>
            <w:r w:rsidRPr="005D6105">
              <w:rPr>
                <w:rFonts w:ascii="Times New Roman" w:eastAsia="Times New Roman" w:hAnsi="Times New Roman" w:cs="Times New Roman"/>
                <w:b/>
                <w:lang w:val="kk-KZ" w:eastAsia="ru-RU"/>
              </w:rPr>
              <w:t>Биометриялық идентификаттау қызметтері.</w:t>
            </w:r>
          </w:p>
        </w:tc>
        <w:tc>
          <w:tcPr>
            <w:tcW w:w="3686" w:type="dxa"/>
          </w:tcPr>
          <w:p w14:paraId="5EC4E4B2" w14:textId="68D6D589" w:rsidR="00DB5F08" w:rsidRPr="005D6105" w:rsidRDefault="00DB5F08" w:rsidP="00D75177">
            <w:pPr>
              <w:widowControl w:val="0"/>
              <w:ind w:right="25" w:firstLine="180"/>
              <w:jc w:val="both"/>
              <w:rPr>
                <w:rFonts w:ascii="Times New Roman" w:hAnsi="Times New Roman"/>
                <w:lang w:val="kk-KZ"/>
              </w:rPr>
            </w:pPr>
            <w:r w:rsidRPr="005D6105">
              <w:rPr>
                <w:rFonts w:ascii="Times New Roman" w:hAnsi="Times New Roman"/>
                <w:lang w:val="kk-KZ"/>
              </w:rPr>
              <w:lastRenderedPageBreak/>
              <w:t>Тапсырыс берушілердің мемлекеттік функцияларды немесе жарғылық қызметті орындаған кезде ақауларға төзімділігін және үздіксіз жұмысын қамтамасыз ету мақсатында</w:t>
            </w:r>
            <w:r w:rsidR="00D75177" w:rsidRPr="005D6105">
              <w:rPr>
                <w:rFonts w:ascii="Times New Roman" w:hAnsi="Times New Roman"/>
                <w:lang w:val="kk-KZ"/>
              </w:rPr>
              <w:t xml:space="preserve"> (мемлекеттік қызметтерді көрсету үшін </w:t>
            </w:r>
            <w:r w:rsidR="00D75177" w:rsidRPr="005D6105">
              <w:rPr>
                <w:rFonts w:ascii="Times New Roman" w:hAnsi="Times New Roman"/>
                <w:lang w:val="kk-KZ"/>
              </w:rPr>
              <w:lastRenderedPageBreak/>
              <w:t>пайдаланылатын, сондай-ақ оларды көрсету үшін қажетті өзекті ақпаратты қамтитын ақпараттық жүйелердің үздіксіз жұмыс істеуін қамтамасыз ету).</w:t>
            </w:r>
          </w:p>
        </w:tc>
      </w:tr>
    </w:tbl>
    <w:p w14:paraId="26E40251" w14:textId="21DDFFD4" w:rsidR="00E666C9" w:rsidRPr="005D6105" w:rsidRDefault="00E666C9" w:rsidP="003D0BB0">
      <w:pPr>
        <w:widowControl w:val="0"/>
        <w:spacing w:after="0" w:line="240" w:lineRule="auto"/>
        <w:ind w:left="426" w:firstLine="851"/>
        <w:rPr>
          <w:rFonts w:ascii="Times New Roman" w:eastAsia="Calibri" w:hAnsi="Times New Roman" w:cs="Times New Roman"/>
          <w:sz w:val="24"/>
          <w:lang w:val="kk-KZ" w:eastAsia="ru-RU"/>
        </w:rPr>
      </w:pPr>
    </w:p>
    <w:p w14:paraId="5CAC2FDF" w14:textId="77777777" w:rsidR="00297FDA" w:rsidRPr="005D6105" w:rsidRDefault="00297FDA" w:rsidP="003D0BB0">
      <w:pPr>
        <w:widowControl w:val="0"/>
        <w:spacing w:after="0" w:line="240" w:lineRule="auto"/>
        <w:ind w:left="426" w:firstLine="851"/>
        <w:rPr>
          <w:rFonts w:ascii="Times New Roman" w:eastAsia="Calibri" w:hAnsi="Times New Roman" w:cs="Times New Roman"/>
          <w:sz w:val="24"/>
          <w:lang w:val="kk-KZ" w:eastAsia="ru-RU"/>
        </w:rPr>
      </w:pPr>
    </w:p>
    <w:tbl>
      <w:tblPr>
        <w:tblW w:w="5000" w:type="pct"/>
        <w:jc w:val="center"/>
        <w:tblLook w:val="04A0" w:firstRow="1" w:lastRow="0" w:firstColumn="1" w:lastColumn="0" w:noHBand="0" w:noVBand="1"/>
      </w:tblPr>
      <w:tblGrid>
        <w:gridCol w:w="7284"/>
        <w:gridCol w:w="7285"/>
      </w:tblGrid>
      <w:tr w:rsidR="00096BB0" w:rsidRPr="005D6105" w14:paraId="5CCAE092" w14:textId="77777777" w:rsidTr="00D07615">
        <w:trPr>
          <w:jc w:val="center"/>
        </w:trPr>
        <w:tc>
          <w:tcPr>
            <w:tcW w:w="2500" w:type="pct"/>
            <w:shd w:val="clear" w:color="auto" w:fill="auto"/>
          </w:tcPr>
          <w:p w14:paraId="7A59DD4F" w14:textId="5B537B80" w:rsidR="00096BB0" w:rsidRPr="005D6105" w:rsidRDefault="00096BB0" w:rsidP="00096BB0">
            <w:pPr>
              <w:widowControl w:val="0"/>
              <w:spacing w:after="0" w:line="240" w:lineRule="auto"/>
              <w:ind w:left="426" w:firstLine="851"/>
              <w:rPr>
                <w:rFonts w:ascii="Times New Roman" w:eastAsia="Calibri" w:hAnsi="Times New Roman" w:cs="Times New Roman"/>
                <w:b/>
                <w:sz w:val="24"/>
                <w:lang w:val="kk-KZ" w:eastAsia="ru-RU"/>
              </w:rPr>
            </w:pPr>
            <w:r w:rsidRPr="005D6105">
              <w:rPr>
                <w:rFonts w:ascii="Times New Roman" w:eastAsia="Calibri" w:hAnsi="Times New Roman" w:cs="Times New Roman"/>
                <w:b/>
                <w:sz w:val="24"/>
                <w:lang w:val="kk-KZ" w:eastAsia="ru-RU"/>
              </w:rPr>
              <w:t>Қазақстан Республикасы Ұлттық Банкі</w:t>
            </w:r>
            <w:r w:rsidR="00D87706" w:rsidRPr="005D6105">
              <w:rPr>
                <w:rFonts w:ascii="Times New Roman" w:eastAsia="Calibri" w:hAnsi="Times New Roman" w:cs="Times New Roman"/>
                <w:b/>
                <w:sz w:val="24"/>
                <w:lang w:val="kk-KZ" w:eastAsia="ru-RU"/>
              </w:rPr>
              <w:t>нің</w:t>
            </w:r>
            <w:r w:rsidRPr="005D6105">
              <w:rPr>
                <w:rFonts w:ascii="Times New Roman" w:eastAsia="Calibri" w:hAnsi="Times New Roman" w:cs="Times New Roman"/>
                <w:b/>
                <w:sz w:val="24"/>
                <w:lang w:val="kk-KZ" w:eastAsia="ru-RU"/>
              </w:rPr>
              <w:t xml:space="preserve"> </w:t>
            </w:r>
          </w:p>
          <w:p w14:paraId="648C236C" w14:textId="77777777" w:rsidR="00096BB0" w:rsidRPr="005D6105" w:rsidRDefault="00096BB0" w:rsidP="00096BB0">
            <w:pPr>
              <w:widowControl w:val="0"/>
              <w:spacing w:after="0" w:line="240" w:lineRule="auto"/>
              <w:ind w:left="426" w:firstLine="851"/>
              <w:rPr>
                <w:rFonts w:ascii="Times New Roman" w:eastAsia="Calibri" w:hAnsi="Times New Roman" w:cs="Times New Roman"/>
                <w:b/>
                <w:sz w:val="24"/>
                <w:lang w:val="kk-KZ" w:eastAsia="ru-RU"/>
              </w:rPr>
            </w:pPr>
            <w:r w:rsidRPr="005D6105">
              <w:rPr>
                <w:rFonts w:ascii="Times New Roman" w:eastAsia="Calibri" w:hAnsi="Times New Roman" w:cs="Times New Roman"/>
                <w:b/>
                <w:sz w:val="24"/>
                <w:lang w:val="kk-KZ" w:eastAsia="ru-RU"/>
              </w:rPr>
              <w:t>Қаржы департаментінің директоры</w:t>
            </w:r>
          </w:p>
        </w:tc>
        <w:tc>
          <w:tcPr>
            <w:tcW w:w="2500" w:type="pct"/>
            <w:shd w:val="clear" w:color="auto" w:fill="auto"/>
          </w:tcPr>
          <w:p w14:paraId="6F37CCA9" w14:textId="77777777" w:rsidR="00096BB0" w:rsidRPr="005D6105" w:rsidRDefault="00096BB0" w:rsidP="00096BB0">
            <w:pPr>
              <w:widowControl w:val="0"/>
              <w:spacing w:after="0" w:line="240" w:lineRule="auto"/>
              <w:ind w:left="426" w:firstLine="851"/>
              <w:rPr>
                <w:rFonts w:ascii="Times New Roman" w:eastAsia="Calibri" w:hAnsi="Times New Roman" w:cs="Times New Roman"/>
                <w:b/>
                <w:sz w:val="24"/>
                <w:lang w:val="kk-KZ" w:eastAsia="ru-RU"/>
              </w:rPr>
            </w:pPr>
          </w:p>
          <w:p w14:paraId="4AB354D9" w14:textId="1C6BC588" w:rsidR="00096BB0" w:rsidRPr="005D6105" w:rsidRDefault="00096BB0" w:rsidP="00096BB0">
            <w:pPr>
              <w:widowControl w:val="0"/>
              <w:spacing w:after="0" w:line="240" w:lineRule="auto"/>
              <w:ind w:left="426" w:firstLine="851"/>
              <w:rPr>
                <w:rFonts w:ascii="Times New Roman" w:eastAsia="Calibri" w:hAnsi="Times New Roman" w:cs="Times New Roman"/>
                <w:sz w:val="24"/>
                <w:lang w:val="kk-KZ" w:eastAsia="ru-RU"/>
              </w:rPr>
            </w:pPr>
            <w:r w:rsidRPr="005D6105">
              <w:rPr>
                <w:rFonts w:ascii="Times New Roman" w:eastAsia="Calibri" w:hAnsi="Times New Roman" w:cs="Times New Roman"/>
                <w:b/>
                <w:sz w:val="24"/>
                <w:lang w:val="kk-KZ" w:eastAsia="ru-RU"/>
              </w:rPr>
              <w:t xml:space="preserve">                          </w:t>
            </w:r>
            <w:r w:rsidR="00D87706" w:rsidRPr="005D6105">
              <w:rPr>
                <w:rFonts w:ascii="Times New Roman" w:eastAsia="Calibri" w:hAnsi="Times New Roman" w:cs="Times New Roman"/>
                <w:b/>
                <w:sz w:val="24"/>
                <w:lang w:val="kk-KZ" w:eastAsia="ru-RU"/>
              </w:rPr>
              <w:t xml:space="preserve">                                    </w:t>
            </w:r>
            <w:r w:rsidRPr="005D6105">
              <w:rPr>
                <w:rFonts w:ascii="Times New Roman" w:eastAsia="Calibri" w:hAnsi="Times New Roman" w:cs="Times New Roman"/>
                <w:b/>
                <w:sz w:val="24"/>
                <w:lang w:val="kk-KZ" w:eastAsia="ru-RU"/>
              </w:rPr>
              <w:t>Ж. Стамбекова</w:t>
            </w:r>
          </w:p>
        </w:tc>
      </w:tr>
    </w:tbl>
    <w:p w14:paraId="4562A713" w14:textId="2CED27BD" w:rsidR="006C71EF" w:rsidRPr="005D6105" w:rsidRDefault="006C71EF" w:rsidP="00096BB0">
      <w:pPr>
        <w:widowControl w:val="0"/>
        <w:spacing w:after="0" w:line="240" w:lineRule="auto"/>
        <w:ind w:left="426" w:firstLine="851"/>
        <w:rPr>
          <w:rFonts w:ascii="Times New Roman" w:eastAsia="Calibri" w:hAnsi="Times New Roman" w:cs="Times New Roman"/>
          <w:i/>
          <w:sz w:val="24"/>
          <w:lang w:val="kk-KZ" w:eastAsia="ru-RU"/>
        </w:rPr>
      </w:pPr>
    </w:p>
    <w:p w14:paraId="211A48F7" w14:textId="77777777" w:rsidR="00D87706" w:rsidRPr="005D6105" w:rsidRDefault="00D87706" w:rsidP="00096BB0">
      <w:pPr>
        <w:widowControl w:val="0"/>
        <w:spacing w:after="0" w:line="240" w:lineRule="auto"/>
        <w:ind w:left="426" w:firstLine="851"/>
        <w:rPr>
          <w:rFonts w:ascii="Times New Roman" w:eastAsia="Calibri" w:hAnsi="Times New Roman" w:cs="Times New Roman"/>
          <w:i/>
          <w:lang w:val="kk-KZ" w:eastAsia="ru-RU"/>
        </w:rPr>
      </w:pPr>
    </w:p>
    <w:p w14:paraId="008CC3E8" w14:textId="77777777" w:rsidR="008832ED" w:rsidRPr="005D6105" w:rsidRDefault="008832ED" w:rsidP="00096BB0">
      <w:pPr>
        <w:widowControl w:val="0"/>
        <w:spacing w:after="0" w:line="240" w:lineRule="auto"/>
        <w:ind w:firstLine="851"/>
        <w:rPr>
          <w:rFonts w:ascii="Times New Roman" w:eastAsia="Calibri" w:hAnsi="Times New Roman" w:cs="Times New Roman"/>
          <w:i/>
          <w:sz w:val="20"/>
          <w:szCs w:val="20"/>
          <w:lang w:val="kk-KZ" w:eastAsia="ru-RU"/>
        </w:rPr>
      </w:pPr>
    </w:p>
    <w:p w14:paraId="2EA5435C" w14:textId="0A2CBD64" w:rsidR="00096BB0" w:rsidRPr="005D6105" w:rsidRDefault="00B11BB5" w:rsidP="00D87706">
      <w:pPr>
        <w:widowControl w:val="0"/>
        <w:spacing w:after="0" w:line="240" w:lineRule="auto"/>
        <w:rPr>
          <w:rFonts w:ascii="Times New Roman" w:eastAsia="Calibri" w:hAnsi="Times New Roman" w:cs="Times New Roman"/>
          <w:i/>
          <w:sz w:val="20"/>
          <w:szCs w:val="20"/>
          <w:lang w:val="kk-KZ" w:eastAsia="ru-RU"/>
        </w:rPr>
      </w:pPr>
      <w:r w:rsidRPr="005D6105">
        <w:rPr>
          <w:rFonts w:ascii="Times New Roman" w:eastAsia="Calibri" w:hAnsi="Times New Roman" w:cs="Times New Roman"/>
          <w:i/>
          <w:sz w:val="20"/>
          <w:szCs w:val="20"/>
          <w:lang w:val="kk-KZ" w:eastAsia="ru-RU"/>
        </w:rPr>
        <w:t>Орындаушы</w:t>
      </w:r>
      <w:r w:rsidR="00096BB0" w:rsidRPr="005D6105">
        <w:rPr>
          <w:rFonts w:ascii="Times New Roman" w:eastAsia="Calibri" w:hAnsi="Times New Roman" w:cs="Times New Roman"/>
          <w:i/>
          <w:sz w:val="20"/>
          <w:szCs w:val="20"/>
          <w:lang w:val="kk-KZ" w:eastAsia="ru-RU"/>
        </w:rPr>
        <w:t xml:space="preserve">: </w:t>
      </w:r>
      <w:r w:rsidR="008238AE" w:rsidRPr="005D6105">
        <w:rPr>
          <w:rFonts w:ascii="Times New Roman" w:eastAsia="Calibri" w:hAnsi="Times New Roman" w:cs="Times New Roman"/>
          <w:i/>
          <w:sz w:val="20"/>
          <w:szCs w:val="20"/>
          <w:lang w:val="kk-KZ" w:eastAsia="ru-RU"/>
        </w:rPr>
        <w:t>Акмарал Мухамедова</w:t>
      </w:r>
    </w:p>
    <w:p w14:paraId="3B88B0DD" w14:textId="0DED781E" w:rsidR="005B65DA" w:rsidRPr="005D6105" w:rsidRDefault="00096BB0" w:rsidP="00D87706">
      <w:pPr>
        <w:widowControl w:val="0"/>
        <w:spacing w:after="0" w:line="240" w:lineRule="auto"/>
        <w:rPr>
          <w:rFonts w:ascii="Times New Roman" w:eastAsia="Calibri" w:hAnsi="Times New Roman" w:cs="Times New Roman"/>
          <w:lang w:val="kk-KZ" w:eastAsia="ru-RU"/>
        </w:rPr>
      </w:pPr>
      <w:r w:rsidRPr="005D6105">
        <w:rPr>
          <w:rFonts w:ascii="Times New Roman" w:eastAsia="Calibri" w:hAnsi="Times New Roman" w:cs="Times New Roman"/>
          <w:i/>
          <w:sz w:val="20"/>
          <w:szCs w:val="20"/>
          <w:lang w:val="kk-KZ" w:eastAsia="ru-RU"/>
        </w:rPr>
        <w:t>тел.: +7</w:t>
      </w:r>
      <w:r w:rsidR="009B5567" w:rsidRPr="005D6105">
        <w:rPr>
          <w:rFonts w:ascii="Times New Roman" w:eastAsia="Calibri" w:hAnsi="Times New Roman" w:cs="Times New Roman"/>
          <w:i/>
          <w:sz w:val="20"/>
          <w:szCs w:val="20"/>
          <w:lang w:val="kk-KZ" w:eastAsia="ru-RU"/>
        </w:rPr>
        <w:t xml:space="preserve"> </w:t>
      </w:r>
      <w:r w:rsidRPr="005D6105">
        <w:rPr>
          <w:rFonts w:ascii="Times New Roman" w:eastAsia="Calibri" w:hAnsi="Times New Roman" w:cs="Times New Roman"/>
          <w:i/>
          <w:sz w:val="20"/>
          <w:szCs w:val="20"/>
          <w:lang w:val="kk-KZ" w:eastAsia="ru-RU"/>
        </w:rPr>
        <w:t>(7172) 775-10</w:t>
      </w:r>
      <w:r w:rsidR="008238AE" w:rsidRPr="005D6105">
        <w:rPr>
          <w:rFonts w:ascii="Times New Roman" w:eastAsia="Calibri" w:hAnsi="Times New Roman" w:cs="Times New Roman"/>
          <w:i/>
          <w:sz w:val="20"/>
          <w:szCs w:val="20"/>
          <w:lang w:val="kk-KZ" w:eastAsia="ru-RU"/>
        </w:rPr>
        <w:t>9</w:t>
      </w:r>
      <w:r w:rsidRPr="005D6105">
        <w:rPr>
          <w:rFonts w:ascii="Times New Roman" w:eastAsia="Calibri" w:hAnsi="Times New Roman" w:cs="Times New Roman"/>
          <w:i/>
          <w:sz w:val="20"/>
          <w:szCs w:val="20"/>
          <w:lang w:val="kk-KZ" w:eastAsia="ru-RU"/>
        </w:rPr>
        <w:t xml:space="preserve"> (ішкі </w:t>
      </w:r>
      <w:r w:rsidR="008238AE" w:rsidRPr="005D6105">
        <w:rPr>
          <w:rFonts w:ascii="Times New Roman" w:eastAsia="Calibri" w:hAnsi="Times New Roman" w:cs="Times New Roman"/>
          <w:i/>
          <w:sz w:val="20"/>
          <w:szCs w:val="20"/>
          <w:lang w:val="kk-KZ" w:eastAsia="ru-RU"/>
        </w:rPr>
        <w:t>3980</w:t>
      </w:r>
      <w:r w:rsidRPr="005D6105">
        <w:rPr>
          <w:rFonts w:ascii="Times New Roman" w:eastAsia="Calibri" w:hAnsi="Times New Roman" w:cs="Times New Roman"/>
          <w:i/>
          <w:sz w:val="20"/>
          <w:szCs w:val="20"/>
          <w:lang w:val="kk-KZ" w:eastAsia="ru-RU"/>
        </w:rPr>
        <w:t>)</w:t>
      </w:r>
    </w:p>
    <w:sectPr w:rsidR="005B65DA" w:rsidRPr="005D6105" w:rsidSect="00501301">
      <w:pgSz w:w="16838" w:h="11906" w:orient="landscape"/>
      <w:pgMar w:top="709" w:right="851" w:bottom="1135"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K)">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FC4"/>
    <w:multiLevelType w:val="hybridMultilevel"/>
    <w:tmpl w:val="19D67484"/>
    <w:lvl w:ilvl="0" w:tplc="8B860542">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 w15:restartNumberingAfterBreak="0">
    <w:nsid w:val="01C45E75"/>
    <w:multiLevelType w:val="hybridMultilevel"/>
    <w:tmpl w:val="977C188C"/>
    <w:lvl w:ilvl="0" w:tplc="BAB6501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15:restartNumberingAfterBreak="0">
    <w:nsid w:val="02ED77E6"/>
    <w:multiLevelType w:val="hybridMultilevel"/>
    <w:tmpl w:val="895AD8EA"/>
    <w:lvl w:ilvl="0" w:tplc="1C9C06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 w15:restartNumberingAfterBreak="0">
    <w:nsid w:val="06B152DB"/>
    <w:multiLevelType w:val="hybridMultilevel"/>
    <w:tmpl w:val="5BE28470"/>
    <w:lvl w:ilvl="0" w:tplc="66A4FB3C">
      <w:start w:val="1"/>
      <w:numFmt w:val="decimal"/>
      <w:lvlText w:val="%1."/>
      <w:lvlJc w:val="left"/>
      <w:pPr>
        <w:ind w:left="360" w:hanging="360"/>
      </w:pPr>
      <w:rPr>
        <w:b w:val="0"/>
      </w:r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4" w15:restartNumberingAfterBreak="0">
    <w:nsid w:val="0C3F717F"/>
    <w:multiLevelType w:val="hybridMultilevel"/>
    <w:tmpl w:val="55589556"/>
    <w:lvl w:ilvl="0" w:tplc="87C65496">
      <w:start w:val="1"/>
      <w:numFmt w:val="decimal"/>
      <w:lvlText w:val="%1."/>
      <w:lvlJc w:val="left"/>
      <w:pPr>
        <w:ind w:left="760" w:hanging="360"/>
      </w:pPr>
      <w:rPr>
        <w:rFonts w:ascii="Times New Roman" w:eastAsiaTheme="minorHAnsi" w:hAnsi="Times New Roman" w:cs="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 w15:restartNumberingAfterBreak="0">
    <w:nsid w:val="0D871376"/>
    <w:multiLevelType w:val="hybridMultilevel"/>
    <w:tmpl w:val="6F1ABD9E"/>
    <w:lvl w:ilvl="0" w:tplc="101663A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81082"/>
    <w:multiLevelType w:val="hybridMultilevel"/>
    <w:tmpl w:val="1D5E0862"/>
    <w:lvl w:ilvl="0" w:tplc="E1FAF18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F5008A"/>
    <w:multiLevelType w:val="hybridMultilevel"/>
    <w:tmpl w:val="D174E4CE"/>
    <w:lvl w:ilvl="0" w:tplc="516E4FF8">
      <w:start w:val="1"/>
      <w:numFmt w:val="decimal"/>
      <w:lvlText w:val="%1)"/>
      <w:lvlJc w:val="left"/>
      <w:pPr>
        <w:ind w:left="760" w:hanging="360"/>
      </w:pPr>
      <w:rPr>
        <w:rFonts w:hint="default"/>
        <w:color w:val="auto"/>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8" w15:restartNumberingAfterBreak="0">
    <w:nsid w:val="13FA2450"/>
    <w:multiLevelType w:val="hybridMultilevel"/>
    <w:tmpl w:val="72AA540C"/>
    <w:lvl w:ilvl="0" w:tplc="D5B8993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 w15:restartNumberingAfterBreak="0">
    <w:nsid w:val="19CF625E"/>
    <w:multiLevelType w:val="hybridMultilevel"/>
    <w:tmpl w:val="EA1AA37E"/>
    <w:lvl w:ilvl="0" w:tplc="FD926652">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0" w15:restartNumberingAfterBreak="0">
    <w:nsid w:val="1EB65E7C"/>
    <w:multiLevelType w:val="hybridMultilevel"/>
    <w:tmpl w:val="5E0EB790"/>
    <w:lvl w:ilvl="0" w:tplc="CD082784">
      <w:start w:val="1"/>
      <w:numFmt w:val="decimal"/>
      <w:lvlText w:val="%1."/>
      <w:lvlJc w:val="left"/>
      <w:pPr>
        <w:ind w:left="673" w:hanging="360"/>
      </w:pPr>
      <w:rPr>
        <w:rFonts w:hint="default"/>
        <w:color w:val="000000"/>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1" w15:restartNumberingAfterBreak="0">
    <w:nsid w:val="1F94264C"/>
    <w:multiLevelType w:val="hybridMultilevel"/>
    <w:tmpl w:val="E904F934"/>
    <w:lvl w:ilvl="0" w:tplc="4F2A8482">
      <w:start w:val="1"/>
      <w:numFmt w:val="decimal"/>
      <w:lvlText w:val="%1."/>
      <w:lvlJc w:val="left"/>
      <w:pPr>
        <w:ind w:left="760" w:hanging="360"/>
      </w:pPr>
      <w:rPr>
        <w:rFonts w:eastAsia="Times New Roman"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2" w15:restartNumberingAfterBreak="0">
    <w:nsid w:val="21903F4F"/>
    <w:multiLevelType w:val="multilevel"/>
    <w:tmpl w:val="D108CF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18204B"/>
    <w:multiLevelType w:val="hybridMultilevel"/>
    <w:tmpl w:val="50786F54"/>
    <w:lvl w:ilvl="0" w:tplc="0419000F">
      <w:start w:val="1"/>
      <w:numFmt w:val="decimal"/>
      <w:lvlText w:val="%1."/>
      <w:lvlJc w:val="left"/>
      <w:pPr>
        <w:ind w:left="786"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 w15:restartNumberingAfterBreak="0">
    <w:nsid w:val="2640119E"/>
    <w:multiLevelType w:val="hybridMultilevel"/>
    <w:tmpl w:val="3BAEF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1841DA"/>
    <w:multiLevelType w:val="hybridMultilevel"/>
    <w:tmpl w:val="1718416C"/>
    <w:lvl w:ilvl="0" w:tplc="9928268C">
      <w:start w:val="1"/>
      <w:numFmt w:val="decimal"/>
      <w:lvlText w:val="%1."/>
      <w:lvlJc w:val="left"/>
      <w:pPr>
        <w:ind w:left="927" w:hanging="360"/>
      </w:pPr>
      <w:rPr>
        <w:rFonts w:hint="default"/>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16" w15:restartNumberingAfterBreak="0">
    <w:nsid w:val="2A33190A"/>
    <w:multiLevelType w:val="hybridMultilevel"/>
    <w:tmpl w:val="5A98E7EC"/>
    <w:lvl w:ilvl="0" w:tplc="A44A49B2">
      <w:start w:val="1"/>
      <w:numFmt w:val="decimal"/>
      <w:lvlText w:val="%1."/>
      <w:lvlJc w:val="left"/>
      <w:pPr>
        <w:ind w:left="250" w:hanging="360"/>
      </w:pPr>
      <w:rPr>
        <w:rFonts w:hint="default"/>
        <w:b w:val="0"/>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7" w15:restartNumberingAfterBreak="0">
    <w:nsid w:val="2BF343DF"/>
    <w:multiLevelType w:val="hybridMultilevel"/>
    <w:tmpl w:val="E72E8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680DFF"/>
    <w:multiLevelType w:val="hybridMultilevel"/>
    <w:tmpl w:val="91F4CF1A"/>
    <w:lvl w:ilvl="0" w:tplc="6F7A1B3E">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9" w15:restartNumberingAfterBreak="0">
    <w:nsid w:val="30C64ED4"/>
    <w:multiLevelType w:val="hybridMultilevel"/>
    <w:tmpl w:val="1494B8D2"/>
    <w:lvl w:ilvl="0" w:tplc="9E4A071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15:restartNumberingAfterBreak="0">
    <w:nsid w:val="336D226D"/>
    <w:multiLevelType w:val="hybridMultilevel"/>
    <w:tmpl w:val="D7C2ED6C"/>
    <w:lvl w:ilvl="0" w:tplc="B77E0A48">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1" w15:restartNumberingAfterBreak="0">
    <w:nsid w:val="3AE93CD6"/>
    <w:multiLevelType w:val="hybridMultilevel"/>
    <w:tmpl w:val="EA1AA37E"/>
    <w:lvl w:ilvl="0" w:tplc="FD926652">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2" w15:restartNumberingAfterBreak="0">
    <w:nsid w:val="3C5B29B2"/>
    <w:multiLevelType w:val="hybridMultilevel"/>
    <w:tmpl w:val="A65EE850"/>
    <w:lvl w:ilvl="0" w:tplc="E9D2C4CC">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0670194"/>
    <w:multiLevelType w:val="hybridMultilevel"/>
    <w:tmpl w:val="C7581DDC"/>
    <w:lvl w:ilvl="0" w:tplc="04190011">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4" w15:restartNumberingAfterBreak="0">
    <w:nsid w:val="419F2AF9"/>
    <w:multiLevelType w:val="hybridMultilevel"/>
    <w:tmpl w:val="C0B22532"/>
    <w:lvl w:ilvl="0" w:tplc="F54873BE">
      <w:start w:val="1"/>
      <w:numFmt w:val="decimal"/>
      <w:lvlText w:val="%1."/>
      <w:lvlJc w:val="left"/>
      <w:pPr>
        <w:ind w:left="760" w:hanging="360"/>
      </w:pPr>
      <w:rPr>
        <w:rFonts w:eastAsiaTheme="minorHAnsi"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15:restartNumberingAfterBreak="0">
    <w:nsid w:val="44EE219E"/>
    <w:multiLevelType w:val="hybridMultilevel"/>
    <w:tmpl w:val="18CA73DC"/>
    <w:lvl w:ilvl="0" w:tplc="FC829F7E">
      <w:start w:val="1"/>
      <w:numFmt w:val="bullet"/>
      <w:lvlText w:val="-"/>
      <w:lvlJc w:val="left"/>
      <w:pPr>
        <w:ind w:left="677" w:hanging="360"/>
      </w:pPr>
      <w:rPr>
        <w:rFonts w:ascii="Times New Roman" w:eastAsia="Times New Roman"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26" w15:restartNumberingAfterBreak="0">
    <w:nsid w:val="47F122C8"/>
    <w:multiLevelType w:val="hybridMultilevel"/>
    <w:tmpl w:val="A4306910"/>
    <w:lvl w:ilvl="0" w:tplc="FE7470CC">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7" w15:restartNumberingAfterBreak="0">
    <w:nsid w:val="4905176E"/>
    <w:multiLevelType w:val="hybridMultilevel"/>
    <w:tmpl w:val="EA1AA37E"/>
    <w:lvl w:ilvl="0" w:tplc="FD926652">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8" w15:restartNumberingAfterBreak="0">
    <w:nsid w:val="4E7D5095"/>
    <w:multiLevelType w:val="hybridMultilevel"/>
    <w:tmpl w:val="EA1AA37E"/>
    <w:lvl w:ilvl="0" w:tplc="FD926652">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29" w15:restartNumberingAfterBreak="0">
    <w:nsid w:val="4F955768"/>
    <w:multiLevelType w:val="hybridMultilevel"/>
    <w:tmpl w:val="1468331C"/>
    <w:lvl w:ilvl="0" w:tplc="8702FD4C">
      <w:start w:val="1"/>
      <w:numFmt w:val="decimal"/>
      <w:lvlText w:val="%1."/>
      <w:lvlJc w:val="left"/>
      <w:pPr>
        <w:ind w:left="827" w:hanging="360"/>
      </w:pPr>
      <w:rPr>
        <w:rFonts w:hint="default"/>
      </w:r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0" w15:restartNumberingAfterBreak="0">
    <w:nsid w:val="53BF7D16"/>
    <w:multiLevelType w:val="hybridMultilevel"/>
    <w:tmpl w:val="2AAC6E48"/>
    <w:lvl w:ilvl="0" w:tplc="0122B40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15:restartNumberingAfterBreak="0">
    <w:nsid w:val="56F70F9F"/>
    <w:multiLevelType w:val="hybridMultilevel"/>
    <w:tmpl w:val="05944170"/>
    <w:lvl w:ilvl="0" w:tplc="D1B47E40">
      <w:start w:val="4"/>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2" w15:restartNumberingAfterBreak="0">
    <w:nsid w:val="58A906D4"/>
    <w:multiLevelType w:val="hybridMultilevel"/>
    <w:tmpl w:val="2C8A07AC"/>
    <w:lvl w:ilvl="0" w:tplc="21286264">
      <w:start w:val="17"/>
      <w:numFmt w:val="decimal"/>
      <w:lvlText w:val="%1"/>
      <w:lvlJc w:val="left"/>
      <w:pPr>
        <w:ind w:left="677" w:hanging="360"/>
      </w:pPr>
      <w:rPr>
        <w:rFonts w:eastAsia="Times New Roman"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3" w15:restartNumberingAfterBreak="0">
    <w:nsid w:val="5B824B82"/>
    <w:multiLevelType w:val="hybridMultilevel"/>
    <w:tmpl w:val="40A8EFB8"/>
    <w:lvl w:ilvl="0" w:tplc="85904A2C">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4" w15:restartNumberingAfterBreak="0">
    <w:nsid w:val="5EEA7EC2"/>
    <w:multiLevelType w:val="hybridMultilevel"/>
    <w:tmpl w:val="6BCAA61E"/>
    <w:lvl w:ilvl="0" w:tplc="F30A6508">
      <w:start w:val="1"/>
      <w:numFmt w:val="decimal"/>
      <w:lvlText w:val="%1."/>
      <w:lvlJc w:val="left"/>
      <w:pPr>
        <w:ind w:left="737" w:hanging="360"/>
      </w:pPr>
      <w:rPr>
        <w:rFonts w:hint="default"/>
      </w:rPr>
    </w:lvl>
    <w:lvl w:ilvl="1" w:tplc="04190019" w:tentative="1">
      <w:start w:val="1"/>
      <w:numFmt w:val="lowerLetter"/>
      <w:lvlText w:val="%2."/>
      <w:lvlJc w:val="left"/>
      <w:pPr>
        <w:ind w:left="1457" w:hanging="360"/>
      </w:pPr>
    </w:lvl>
    <w:lvl w:ilvl="2" w:tplc="0419001B" w:tentative="1">
      <w:start w:val="1"/>
      <w:numFmt w:val="lowerRoman"/>
      <w:lvlText w:val="%3."/>
      <w:lvlJc w:val="right"/>
      <w:pPr>
        <w:ind w:left="2177" w:hanging="180"/>
      </w:pPr>
    </w:lvl>
    <w:lvl w:ilvl="3" w:tplc="0419000F" w:tentative="1">
      <w:start w:val="1"/>
      <w:numFmt w:val="decimal"/>
      <w:lvlText w:val="%4."/>
      <w:lvlJc w:val="left"/>
      <w:pPr>
        <w:ind w:left="2897" w:hanging="360"/>
      </w:pPr>
    </w:lvl>
    <w:lvl w:ilvl="4" w:tplc="04190019" w:tentative="1">
      <w:start w:val="1"/>
      <w:numFmt w:val="lowerLetter"/>
      <w:lvlText w:val="%5."/>
      <w:lvlJc w:val="left"/>
      <w:pPr>
        <w:ind w:left="3617" w:hanging="360"/>
      </w:pPr>
    </w:lvl>
    <w:lvl w:ilvl="5" w:tplc="0419001B" w:tentative="1">
      <w:start w:val="1"/>
      <w:numFmt w:val="lowerRoman"/>
      <w:lvlText w:val="%6."/>
      <w:lvlJc w:val="right"/>
      <w:pPr>
        <w:ind w:left="4337" w:hanging="180"/>
      </w:pPr>
    </w:lvl>
    <w:lvl w:ilvl="6" w:tplc="0419000F" w:tentative="1">
      <w:start w:val="1"/>
      <w:numFmt w:val="decimal"/>
      <w:lvlText w:val="%7."/>
      <w:lvlJc w:val="left"/>
      <w:pPr>
        <w:ind w:left="5057" w:hanging="360"/>
      </w:pPr>
    </w:lvl>
    <w:lvl w:ilvl="7" w:tplc="04190019" w:tentative="1">
      <w:start w:val="1"/>
      <w:numFmt w:val="lowerLetter"/>
      <w:lvlText w:val="%8."/>
      <w:lvlJc w:val="left"/>
      <w:pPr>
        <w:ind w:left="5777" w:hanging="360"/>
      </w:pPr>
    </w:lvl>
    <w:lvl w:ilvl="8" w:tplc="0419001B" w:tentative="1">
      <w:start w:val="1"/>
      <w:numFmt w:val="lowerRoman"/>
      <w:lvlText w:val="%9."/>
      <w:lvlJc w:val="right"/>
      <w:pPr>
        <w:ind w:left="6497" w:hanging="180"/>
      </w:pPr>
    </w:lvl>
  </w:abstractNum>
  <w:abstractNum w:abstractNumId="35" w15:restartNumberingAfterBreak="0">
    <w:nsid w:val="619D0744"/>
    <w:multiLevelType w:val="hybridMultilevel"/>
    <w:tmpl w:val="3A2CFFF0"/>
    <w:lvl w:ilvl="0" w:tplc="6464AF8C">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61D607FE"/>
    <w:multiLevelType w:val="hybridMultilevel"/>
    <w:tmpl w:val="B8EE2284"/>
    <w:lvl w:ilvl="0" w:tplc="19D69A66">
      <w:start w:val="1"/>
      <w:numFmt w:val="decimal"/>
      <w:lvlText w:val="%1."/>
      <w:lvlJc w:val="left"/>
      <w:pPr>
        <w:ind w:left="402" w:hanging="360"/>
      </w:pPr>
      <w:rPr>
        <w:rFonts w:hint="default"/>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37" w15:restartNumberingAfterBreak="0">
    <w:nsid w:val="63ED525B"/>
    <w:multiLevelType w:val="hybridMultilevel"/>
    <w:tmpl w:val="2D4AF578"/>
    <w:lvl w:ilvl="0" w:tplc="67162A20">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38" w15:restartNumberingAfterBreak="0">
    <w:nsid w:val="65071AD7"/>
    <w:multiLevelType w:val="hybridMultilevel"/>
    <w:tmpl w:val="7CE043E0"/>
    <w:lvl w:ilvl="0" w:tplc="2F5AEA4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9" w15:restartNumberingAfterBreak="0">
    <w:nsid w:val="654F4E32"/>
    <w:multiLevelType w:val="hybridMultilevel"/>
    <w:tmpl w:val="4D148F4C"/>
    <w:lvl w:ilvl="0" w:tplc="A432C60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0" w15:restartNumberingAfterBreak="0">
    <w:nsid w:val="69F521EF"/>
    <w:multiLevelType w:val="hybridMultilevel"/>
    <w:tmpl w:val="D174E4CE"/>
    <w:lvl w:ilvl="0" w:tplc="516E4FF8">
      <w:start w:val="1"/>
      <w:numFmt w:val="decimal"/>
      <w:lvlText w:val="%1)"/>
      <w:lvlJc w:val="left"/>
      <w:pPr>
        <w:ind w:left="760" w:hanging="360"/>
      </w:pPr>
      <w:rPr>
        <w:rFonts w:hint="default"/>
        <w:color w:val="auto"/>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1" w15:restartNumberingAfterBreak="0">
    <w:nsid w:val="6F5E426C"/>
    <w:multiLevelType w:val="hybridMultilevel"/>
    <w:tmpl w:val="97CCEDAE"/>
    <w:lvl w:ilvl="0" w:tplc="3A88D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77787814"/>
    <w:multiLevelType w:val="hybridMultilevel"/>
    <w:tmpl w:val="74D6A3B6"/>
    <w:lvl w:ilvl="0" w:tplc="EB2A2DFA">
      <w:start w:val="1"/>
      <w:numFmt w:val="decimal"/>
      <w:lvlText w:val="%1)"/>
      <w:lvlJc w:val="left"/>
      <w:pPr>
        <w:ind w:left="4896" w:hanging="360"/>
      </w:pPr>
      <w:rPr>
        <w:rFonts w:hint="default"/>
        <w:b/>
        <w:color w:val="auto"/>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3" w15:restartNumberingAfterBreak="0">
    <w:nsid w:val="7C477653"/>
    <w:multiLevelType w:val="hybridMultilevel"/>
    <w:tmpl w:val="4DDA27BE"/>
    <w:lvl w:ilvl="0" w:tplc="B55ACC9E">
      <w:start w:val="1"/>
      <w:numFmt w:val="decimal"/>
      <w:lvlText w:val="%1."/>
      <w:lvlJc w:val="left"/>
      <w:pPr>
        <w:ind w:left="760" w:hanging="360"/>
      </w:pPr>
      <w:rPr>
        <w:rFonts w:hint="default"/>
        <w:color w:val="auto"/>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4" w15:restartNumberingAfterBreak="0">
    <w:nsid w:val="7E652F81"/>
    <w:multiLevelType w:val="hybridMultilevel"/>
    <w:tmpl w:val="49DA875A"/>
    <w:lvl w:ilvl="0" w:tplc="4C9203C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38"/>
  </w:num>
  <w:num w:numId="5">
    <w:abstractNumId w:val="16"/>
  </w:num>
  <w:num w:numId="6">
    <w:abstractNumId w:val="17"/>
  </w:num>
  <w:num w:numId="7">
    <w:abstractNumId w:val="4"/>
  </w:num>
  <w:num w:numId="8">
    <w:abstractNumId w:val="6"/>
  </w:num>
  <w:num w:numId="9">
    <w:abstractNumId w:val="24"/>
  </w:num>
  <w:num w:numId="10">
    <w:abstractNumId w:val="23"/>
  </w:num>
  <w:num w:numId="11">
    <w:abstractNumId w:val="42"/>
  </w:num>
  <w:num w:numId="12">
    <w:abstractNumId w:val="30"/>
  </w:num>
  <w:num w:numId="13">
    <w:abstractNumId w:val="5"/>
  </w:num>
  <w:num w:numId="14">
    <w:abstractNumId w:val="14"/>
  </w:num>
  <w:num w:numId="15">
    <w:abstractNumId w:val="31"/>
  </w:num>
  <w:num w:numId="16">
    <w:abstractNumId w:val="39"/>
  </w:num>
  <w:num w:numId="17">
    <w:abstractNumId w:val="40"/>
  </w:num>
  <w:num w:numId="18">
    <w:abstractNumId w:val="7"/>
  </w:num>
  <w:num w:numId="19">
    <w:abstractNumId w:val="41"/>
  </w:num>
  <w:num w:numId="20">
    <w:abstractNumId w:val="29"/>
  </w:num>
  <w:num w:numId="21">
    <w:abstractNumId w:val="22"/>
  </w:num>
  <w:num w:numId="22">
    <w:abstractNumId w:val="36"/>
  </w:num>
  <w:num w:numId="23">
    <w:abstractNumId w:val="35"/>
  </w:num>
  <w:num w:numId="24">
    <w:abstractNumId w:val="19"/>
  </w:num>
  <w:num w:numId="25">
    <w:abstractNumId w:val="25"/>
  </w:num>
  <w:num w:numId="26">
    <w:abstractNumId w:val="43"/>
  </w:num>
  <w:num w:numId="27">
    <w:abstractNumId w:val="34"/>
  </w:num>
  <w:num w:numId="28">
    <w:abstractNumId w:val="15"/>
  </w:num>
  <w:num w:numId="29">
    <w:abstractNumId w:val="32"/>
  </w:num>
  <w:num w:numId="30">
    <w:abstractNumId w:val="11"/>
  </w:num>
  <w:num w:numId="31">
    <w:abstractNumId w:val="3"/>
  </w:num>
  <w:num w:numId="32">
    <w:abstractNumId w:val="27"/>
  </w:num>
  <w:num w:numId="33">
    <w:abstractNumId w:val="21"/>
  </w:num>
  <w:num w:numId="34">
    <w:abstractNumId w:val="12"/>
  </w:num>
  <w:num w:numId="35">
    <w:abstractNumId w:val="28"/>
  </w:num>
  <w:num w:numId="36">
    <w:abstractNumId w:val="9"/>
  </w:num>
  <w:num w:numId="37">
    <w:abstractNumId w:val="0"/>
  </w:num>
  <w:num w:numId="38">
    <w:abstractNumId w:val="33"/>
  </w:num>
  <w:num w:numId="39">
    <w:abstractNumId w:val="20"/>
  </w:num>
  <w:num w:numId="40">
    <w:abstractNumId w:val="10"/>
  </w:num>
  <w:num w:numId="41">
    <w:abstractNumId w:val="37"/>
  </w:num>
  <w:num w:numId="42">
    <w:abstractNumId w:val="1"/>
  </w:num>
  <w:num w:numId="43">
    <w:abstractNumId w:val="44"/>
  </w:num>
  <w:num w:numId="44">
    <w:abstractNumId w:val="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BB0"/>
    <w:rsid w:val="00001472"/>
    <w:rsid w:val="000315EF"/>
    <w:rsid w:val="000343D3"/>
    <w:rsid w:val="0003751E"/>
    <w:rsid w:val="00041455"/>
    <w:rsid w:val="00041833"/>
    <w:rsid w:val="00042CF9"/>
    <w:rsid w:val="00044A51"/>
    <w:rsid w:val="00044CBA"/>
    <w:rsid w:val="0004683F"/>
    <w:rsid w:val="00047730"/>
    <w:rsid w:val="0005235E"/>
    <w:rsid w:val="0006117E"/>
    <w:rsid w:val="00065D8F"/>
    <w:rsid w:val="00075641"/>
    <w:rsid w:val="00076368"/>
    <w:rsid w:val="0007682A"/>
    <w:rsid w:val="00080A1B"/>
    <w:rsid w:val="000859A3"/>
    <w:rsid w:val="00085EAC"/>
    <w:rsid w:val="00086E63"/>
    <w:rsid w:val="000876EA"/>
    <w:rsid w:val="0009293B"/>
    <w:rsid w:val="00094E8A"/>
    <w:rsid w:val="00096BB0"/>
    <w:rsid w:val="000A0DF1"/>
    <w:rsid w:val="000A1155"/>
    <w:rsid w:val="000A11D2"/>
    <w:rsid w:val="000A13FA"/>
    <w:rsid w:val="000A4ABE"/>
    <w:rsid w:val="000A5D1C"/>
    <w:rsid w:val="000B0059"/>
    <w:rsid w:val="000B018E"/>
    <w:rsid w:val="000B01A5"/>
    <w:rsid w:val="000B1ED1"/>
    <w:rsid w:val="000B25AF"/>
    <w:rsid w:val="000B2A80"/>
    <w:rsid w:val="000C3C8C"/>
    <w:rsid w:val="000C4927"/>
    <w:rsid w:val="000D0196"/>
    <w:rsid w:val="000D0674"/>
    <w:rsid w:val="000D06C9"/>
    <w:rsid w:val="000D4855"/>
    <w:rsid w:val="000E0D31"/>
    <w:rsid w:val="000E3119"/>
    <w:rsid w:val="000E5262"/>
    <w:rsid w:val="000E60B6"/>
    <w:rsid w:val="000F37D4"/>
    <w:rsid w:val="001011BA"/>
    <w:rsid w:val="00102D17"/>
    <w:rsid w:val="00106691"/>
    <w:rsid w:val="00106850"/>
    <w:rsid w:val="001102F2"/>
    <w:rsid w:val="00112AE3"/>
    <w:rsid w:val="001144B8"/>
    <w:rsid w:val="00115BD2"/>
    <w:rsid w:val="00117F37"/>
    <w:rsid w:val="0012015E"/>
    <w:rsid w:val="00120D20"/>
    <w:rsid w:val="0012177D"/>
    <w:rsid w:val="00122CA1"/>
    <w:rsid w:val="00125FDC"/>
    <w:rsid w:val="00126E8E"/>
    <w:rsid w:val="00127D69"/>
    <w:rsid w:val="0013078C"/>
    <w:rsid w:val="00132247"/>
    <w:rsid w:val="00141FA6"/>
    <w:rsid w:val="00144956"/>
    <w:rsid w:val="001468BB"/>
    <w:rsid w:val="0015041E"/>
    <w:rsid w:val="00157EFE"/>
    <w:rsid w:val="00160149"/>
    <w:rsid w:val="00162FD0"/>
    <w:rsid w:val="00165120"/>
    <w:rsid w:val="0016654F"/>
    <w:rsid w:val="001715FA"/>
    <w:rsid w:val="00171EEB"/>
    <w:rsid w:val="00173078"/>
    <w:rsid w:val="001800EA"/>
    <w:rsid w:val="0018128A"/>
    <w:rsid w:val="00181A91"/>
    <w:rsid w:val="00191301"/>
    <w:rsid w:val="00195F6F"/>
    <w:rsid w:val="001975CC"/>
    <w:rsid w:val="001A3C58"/>
    <w:rsid w:val="001A7433"/>
    <w:rsid w:val="001A7885"/>
    <w:rsid w:val="001B1D70"/>
    <w:rsid w:val="001B7CE6"/>
    <w:rsid w:val="001C1960"/>
    <w:rsid w:val="001C393F"/>
    <w:rsid w:val="001C5035"/>
    <w:rsid w:val="001D15F3"/>
    <w:rsid w:val="001D31D1"/>
    <w:rsid w:val="001D331B"/>
    <w:rsid w:val="001D661D"/>
    <w:rsid w:val="001E21FC"/>
    <w:rsid w:val="001E581E"/>
    <w:rsid w:val="001F0CC2"/>
    <w:rsid w:val="001F2BC1"/>
    <w:rsid w:val="001F3D89"/>
    <w:rsid w:val="001F5F31"/>
    <w:rsid w:val="00200C0C"/>
    <w:rsid w:val="00201C12"/>
    <w:rsid w:val="002023F8"/>
    <w:rsid w:val="002034F1"/>
    <w:rsid w:val="00205A96"/>
    <w:rsid w:val="00206128"/>
    <w:rsid w:val="00210F2F"/>
    <w:rsid w:val="0021547E"/>
    <w:rsid w:val="002175AF"/>
    <w:rsid w:val="0022190B"/>
    <w:rsid w:val="00222710"/>
    <w:rsid w:val="00222AD2"/>
    <w:rsid w:val="00230D26"/>
    <w:rsid w:val="0023105D"/>
    <w:rsid w:val="00233658"/>
    <w:rsid w:val="00236475"/>
    <w:rsid w:val="002364BE"/>
    <w:rsid w:val="002368EF"/>
    <w:rsid w:val="002401A2"/>
    <w:rsid w:val="00240B8D"/>
    <w:rsid w:val="00251EC4"/>
    <w:rsid w:val="00252A79"/>
    <w:rsid w:val="0025572A"/>
    <w:rsid w:val="00256371"/>
    <w:rsid w:val="00261CF4"/>
    <w:rsid w:val="002636FA"/>
    <w:rsid w:val="00265373"/>
    <w:rsid w:val="00266B74"/>
    <w:rsid w:val="00267CE7"/>
    <w:rsid w:val="00274350"/>
    <w:rsid w:val="00274CEC"/>
    <w:rsid w:val="00277285"/>
    <w:rsid w:val="00280A03"/>
    <w:rsid w:val="0028153D"/>
    <w:rsid w:val="00285F18"/>
    <w:rsid w:val="00290036"/>
    <w:rsid w:val="00291792"/>
    <w:rsid w:val="00291A36"/>
    <w:rsid w:val="002922C8"/>
    <w:rsid w:val="00297FDA"/>
    <w:rsid w:val="002A08E7"/>
    <w:rsid w:val="002A0C32"/>
    <w:rsid w:val="002A0FA1"/>
    <w:rsid w:val="002A18B0"/>
    <w:rsid w:val="002A30B5"/>
    <w:rsid w:val="002A4F03"/>
    <w:rsid w:val="002A55AA"/>
    <w:rsid w:val="002B00A2"/>
    <w:rsid w:val="002B6404"/>
    <w:rsid w:val="002B6A3D"/>
    <w:rsid w:val="002B6D7F"/>
    <w:rsid w:val="002C3E07"/>
    <w:rsid w:val="002C759D"/>
    <w:rsid w:val="002C7960"/>
    <w:rsid w:val="002C7D00"/>
    <w:rsid w:val="002D0BBF"/>
    <w:rsid w:val="002D26AB"/>
    <w:rsid w:val="002D2A71"/>
    <w:rsid w:val="002D34C5"/>
    <w:rsid w:val="002D356F"/>
    <w:rsid w:val="002D64EF"/>
    <w:rsid w:val="002D73B5"/>
    <w:rsid w:val="002E0C4B"/>
    <w:rsid w:val="002E5473"/>
    <w:rsid w:val="002E694A"/>
    <w:rsid w:val="00302E62"/>
    <w:rsid w:val="00303FA5"/>
    <w:rsid w:val="00304EBB"/>
    <w:rsid w:val="003055C3"/>
    <w:rsid w:val="00305EC1"/>
    <w:rsid w:val="00310A23"/>
    <w:rsid w:val="00311A31"/>
    <w:rsid w:val="003120FC"/>
    <w:rsid w:val="00312307"/>
    <w:rsid w:val="00312604"/>
    <w:rsid w:val="003127FE"/>
    <w:rsid w:val="00313373"/>
    <w:rsid w:val="00313CFA"/>
    <w:rsid w:val="00315FCD"/>
    <w:rsid w:val="003164A4"/>
    <w:rsid w:val="0031773C"/>
    <w:rsid w:val="00323E2C"/>
    <w:rsid w:val="00324FB6"/>
    <w:rsid w:val="00325130"/>
    <w:rsid w:val="00326042"/>
    <w:rsid w:val="00326389"/>
    <w:rsid w:val="00330C11"/>
    <w:rsid w:val="0033182E"/>
    <w:rsid w:val="00341EE2"/>
    <w:rsid w:val="00342F63"/>
    <w:rsid w:val="00344579"/>
    <w:rsid w:val="0034486F"/>
    <w:rsid w:val="0034641A"/>
    <w:rsid w:val="00352BE7"/>
    <w:rsid w:val="003541DB"/>
    <w:rsid w:val="00364687"/>
    <w:rsid w:val="0037416E"/>
    <w:rsid w:val="00375C41"/>
    <w:rsid w:val="00380698"/>
    <w:rsid w:val="0038137C"/>
    <w:rsid w:val="00381C77"/>
    <w:rsid w:val="003844E3"/>
    <w:rsid w:val="00384F5B"/>
    <w:rsid w:val="00385D69"/>
    <w:rsid w:val="00385E5C"/>
    <w:rsid w:val="00393864"/>
    <w:rsid w:val="003A0FBF"/>
    <w:rsid w:val="003A2AAA"/>
    <w:rsid w:val="003A3F46"/>
    <w:rsid w:val="003A46D9"/>
    <w:rsid w:val="003A4F96"/>
    <w:rsid w:val="003A5B05"/>
    <w:rsid w:val="003B0406"/>
    <w:rsid w:val="003B05D8"/>
    <w:rsid w:val="003B5078"/>
    <w:rsid w:val="003B7679"/>
    <w:rsid w:val="003C1A05"/>
    <w:rsid w:val="003C43FE"/>
    <w:rsid w:val="003C6B30"/>
    <w:rsid w:val="003C751D"/>
    <w:rsid w:val="003D0710"/>
    <w:rsid w:val="003D0937"/>
    <w:rsid w:val="003D0A16"/>
    <w:rsid w:val="003D0BB0"/>
    <w:rsid w:val="003D1D05"/>
    <w:rsid w:val="003D23F7"/>
    <w:rsid w:val="003D26B3"/>
    <w:rsid w:val="003D447C"/>
    <w:rsid w:val="003E28FA"/>
    <w:rsid w:val="003E7186"/>
    <w:rsid w:val="003F0F8B"/>
    <w:rsid w:val="003F2BE1"/>
    <w:rsid w:val="00402675"/>
    <w:rsid w:val="00402997"/>
    <w:rsid w:val="00404061"/>
    <w:rsid w:val="00405454"/>
    <w:rsid w:val="00405542"/>
    <w:rsid w:val="0041006F"/>
    <w:rsid w:val="00410A2B"/>
    <w:rsid w:val="0041203D"/>
    <w:rsid w:val="004129C3"/>
    <w:rsid w:val="0041419A"/>
    <w:rsid w:val="00420555"/>
    <w:rsid w:val="0042086F"/>
    <w:rsid w:val="00420DF8"/>
    <w:rsid w:val="0042283B"/>
    <w:rsid w:val="0042571C"/>
    <w:rsid w:val="004325D4"/>
    <w:rsid w:val="00432785"/>
    <w:rsid w:val="0043378A"/>
    <w:rsid w:val="004374A3"/>
    <w:rsid w:val="00440375"/>
    <w:rsid w:val="0044257D"/>
    <w:rsid w:val="00450BC2"/>
    <w:rsid w:val="0045162E"/>
    <w:rsid w:val="00455445"/>
    <w:rsid w:val="00455ECA"/>
    <w:rsid w:val="0046132F"/>
    <w:rsid w:val="004643A6"/>
    <w:rsid w:val="00470F93"/>
    <w:rsid w:val="00476B46"/>
    <w:rsid w:val="0048058A"/>
    <w:rsid w:val="00485077"/>
    <w:rsid w:val="00485921"/>
    <w:rsid w:val="00485F63"/>
    <w:rsid w:val="00487E0F"/>
    <w:rsid w:val="0049473C"/>
    <w:rsid w:val="00496426"/>
    <w:rsid w:val="004975FB"/>
    <w:rsid w:val="004A425B"/>
    <w:rsid w:val="004A4283"/>
    <w:rsid w:val="004A4B29"/>
    <w:rsid w:val="004A4E00"/>
    <w:rsid w:val="004B0DC3"/>
    <w:rsid w:val="004B0F6E"/>
    <w:rsid w:val="004B7D24"/>
    <w:rsid w:val="004C1845"/>
    <w:rsid w:val="004C2A79"/>
    <w:rsid w:val="004C4885"/>
    <w:rsid w:val="004C5CB9"/>
    <w:rsid w:val="004C76F9"/>
    <w:rsid w:val="004D03F4"/>
    <w:rsid w:val="004D1260"/>
    <w:rsid w:val="004D4081"/>
    <w:rsid w:val="004D4D92"/>
    <w:rsid w:val="004D65B5"/>
    <w:rsid w:val="004D7321"/>
    <w:rsid w:val="004E2C20"/>
    <w:rsid w:val="004E4DAF"/>
    <w:rsid w:val="004E54A9"/>
    <w:rsid w:val="004E764A"/>
    <w:rsid w:val="004F1CB4"/>
    <w:rsid w:val="004F3F99"/>
    <w:rsid w:val="004F4002"/>
    <w:rsid w:val="004F732F"/>
    <w:rsid w:val="00500398"/>
    <w:rsid w:val="00501301"/>
    <w:rsid w:val="00505B87"/>
    <w:rsid w:val="005104E0"/>
    <w:rsid w:val="00511564"/>
    <w:rsid w:val="00512A95"/>
    <w:rsid w:val="00515930"/>
    <w:rsid w:val="005208E0"/>
    <w:rsid w:val="005235AF"/>
    <w:rsid w:val="00523DD7"/>
    <w:rsid w:val="005319E1"/>
    <w:rsid w:val="005352F0"/>
    <w:rsid w:val="00536E41"/>
    <w:rsid w:val="005403AB"/>
    <w:rsid w:val="00540868"/>
    <w:rsid w:val="00544294"/>
    <w:rsid w:val="0054524B"/>
    <w:rsid w:val="00547CC7"/>
    <w:rsid w:val="0055092B"/>
    <w:rsid w:val="0055095B"/>
    <w:rsid w:val="00554845"/>
    <w:rsid w:val="00564090"/>
    <w:rsid w:val="00564B7B"/>
    <w:rsid w:val="00565AB0"/>
    <w:rsid w:val="00566EC6"/>
    <w:rsid w:val="00570EEE"/>
    <w:rsid w:val="00573103"/>
    <w:rsid w:val="005865DD"/>
    <w:rsid w:val="00590DB1"/>
    <w:rsid w:val="00595BD8"/>
    <w:rsid w:val="005A16A0"/>
    <w:rsid w:val="005A1DD2"/>
    <w:rsid w:val="005A2FC1"/>
    <w:rsid w:val="005A35CB"/>
    <w:rsid w:val="005A3A0C"/>
    <w:rsid w:val="005A45E4"/>
    <w:rsid w:val="005A4B4E"/>
    <w:rsid w:val="005A4F10"/>
    <w:rsid w:val="005A6600"/>
    <w:rsid w:val="005A6FE7"/>
    <w:rsid w:val="005B076F"/>
    <w:rsid w:val="005B0ED6"/>
    <w:rsid w:val="005B1F90"/>
    <w:rsid w:val="005B3D9B"/>
    <w:rsid w:val="005B65DA"/>
    <w:rsid w:val="005B747C"/>
    <w:rsid w:val="005C200F"/>
    <w:rsid w:val="005C5CD6"/>
    <w:rsid w:val="005C79EC"/>
    <w:rsid w:val="005D070F"/>
    <w:rsid w:val="005D5F8E"/>
    <w:rsid w:val="005D6105"/>
    <w:rsid w:val="005D6C60"/>
    <w:rsid w:val="005D7060"/>
    <w:rsid w:val="005E0006"/>
    <w:rsid w:val="005E0881"/>
    <w:rsid w:val="005E2D83"/>
    <w:rsid w:val="005E35F6"/>
    <w:rsid w:val="005E4B80"/>
    <w:rsid w:val="005F094E"/>
    <w:rsid w:val="005F214D"/>
    <w:rsid w:val="005F2637"/>
    <w:rsid w:val="005F3A07"/>
    <w:rsid w:val="00603557"/>
    <w:rsid w:val="006042CD"/>
    <w:rsid w:val="006043F9"/>
    <w:rsid w:val="006063FC"/>
    <w:rsid w:val="006075FD"/>
    <w:rsid w:val="00607BD5"/>
    <w:rsid w:val="00607CBB"/>
    <w:rsid w:val="006118A2"/>
    <w:rsid w:val="0061339D"/>
    <w:rsid w:val="00613A27"/>
    <w:rsid w:val="006174FC"/>
    <w:rsid w:val="00622EC1"/>
    <w:rsid w:val="00623E38"/>
    <w:rsid w:val="00625223"/>
    <w:rsid w:val="00625855"/>
    <w:rsid w:val="006273A7"/>
    <w:rsid w:val="00630B2C"/>
    <w:rsid w:val="0063166E"/>
    <w:rsid w:val="006346BC"/>
    <w:rsid w:val="00637ABA"/>
    <w:rsid w:val="00642CF8"/>
    <w:rsid w:val="00643322"/>
    <w:rsid w:val="00645024"/>
    <w:rsid w:val="00650CDC"/>
    <w:rsid w:val="0065183D"/>
    <w:rsid w:val="00652444"/>
    <w:rsid w:val="00652E10"/>
    <w:rsid w:val="00653D27"/>
    <w:rsid w:val="00654ADC"/>
    <w:rsid w:val="006553BC"/>
    <w:rsid w:val="00656D4C"/>
    <w:rsid w:val="00660111"/>
    <w:rsid w:val="00660B5F"/>
    <w:rsid w:val="006673DD"/>
    <w:rsid w:val="00670306"/>
    <w:rsid w:val="00677482"/>
    <w:rsid w:val="00682E05"/>
    <w:rsid w:val="00685BEA"/>
    <w:rsid w:val="00687192"/>
    <w:rsid w:val="00687CD1"/>
    <w:rsid w:val="00691159"/>
    <w:rsid w:val="00691676"/>
    <w:rsid w:val="006948C2"/>
    <w:rsid w:val="00695F80"/>
    <w:rsid w:val="00697D6E"/>
    <w:rsid w:val="006A2340"/>
    <w:rsid w:val="006A54AB"/>
    <w:rsid w:val="006A6361"/>
    <w:rsid w:val="006A72D2"/>
    <w:rsid w:val="006A75ED"/>
    <w:rsid w:val="006B2DF7"/>
    <w:rsid w:val="006B44E8"/>
    <w:rsid w:val="006B4536"/>
    <w:rsid w:val="006B58C1"/>
    <w:rsid w:val="006B6B72"/>
    <w:rsid w:val="006C31EE"/>
    <w:rsid w:val="006C32C3"/>
    <w:rsid w:val="006C4AC6"/>
    <w:rsid w:val="006C71EF"/>
    <w:rsid w:val="006D0602"/>
    <w:rsid w:val="006D24EB"/>
    <w:rsid w:val="006D5153"/>
    <w:rsid w:val="006D5419"/>
    <w:rsid w:val="006D69E4"/>
    <w:rsid w:val="006E089F"/>
    <w:rsid w:val="006E32B2"/>
    <w:rsid w:val="006E5C74"/>
    <w:rsid w:val="006F6500"/>
    <w:rsid w:val="00700AA9"/>
    <w:rsid w:val="00711639"/>
    <w:rsid w:val="00713DEE"/>
    <w:rsid w:val="00721017"/>
    <w:rsid w:val="00721265"/>
    <w:rsid w:val="00721A26"/>
    <w:rsid w:val="0072407F"/>
    <w:rsid w:val="00724352"/>
    <w:rsid w:val="00725143"/>
    <w:rsid w:val="00726FB6"/>
    <w:rsid w:val="0073095E"/>
    <w:rsid w:val="007366B4"/>
    <w:rsid w:val="00737B91"/>
    <w:rsid w:val="00737F56"/>
    <w:rsid w:val="00744974"/>
    <w:rsid w:val="00747D1B"/>
    <w:rsid w:val="00755F80"/>
    <w:rsid w:val="00757BF8"/>
    <w:rsid w:val="00757ED1"/>
    <w:rsid w:val="007625A5"/>
    <w:rsid w:val="00763557"/>
    <w:rsid w:val="00764654"/>
    <w:rsid w:val="007654B5"/>
    <w:rsid w:val="007654D4"/>
    <w:rsid w:val="00765DDD"/>
    <w:rsid w:val="00771239"/>
    <w:rsid w:val="007746FF"/>
    <w:rsid w:val="00774E72"/>
    <w:rsid w:val="007811B1"/>
    <w:rsid w:val="00786FE9"/>
    <w:rsid w:val="00790BA4"/>
    <w:rsid w:val="00790C3F"/>
    <w:rsid w:val="00790FD3"/>
    <w:rsid w:val="0079104C"/>
    <w:rsid w:val="007945CC"/>
    <w:rsid w:val="00794826"/>
    <w:rsid w:val="00795513"/>
    <w:rsid w:val="0079792C"/>
    <w:rsid w:val="007A28A2"/>
    <w:rsid w:val="007A37F8"/>
    <w:rsid w:val="007A732C"/>
    <w:rsid w:val="007B0BC6"/>
    <w:rsid w:val="007B7786"/>
    <w:rsid w:val="007C04AA"/>
    <w:rsid w:val="007C27D9"/>
    <w:rsid w:val="007C2F0B"/>
    <w:rsid w:val="007C2FD9"/>
    <w:rsid w:val="007C534A"/>
    <w:rsid w:val="007C5C63"/>
    <w:rsid w:val="007D255D"/>
    <w:rsid w:val="007D5494"/>
    <w:rsid w:val="007D6F4F"/>
    <w:rsid w:val="007E0D12"/>
    <w:rsid w:val="007E70EA"/>
    <w:rsid w:val="007E7B2D"/>
    <w:rsid w:val="007E7ED2"/>
    <w:rsid w:val="007F0648"/>
    <w:rsid w:val="007F20C3"/>
    <w:rsid w:val="007F21DB"/>
    <w:rsid w:val="007F74FE"/>
    <w:rsid w:val="00800425"/>
    <w:rsid w:val="00800FD9"/>
    <w:rsid w:val="00804107"/>
    <w:rsid w:val="00804BA3"/>
    <w:rsid w:val="008112CA"/>
    <w:rsid w:val="0081235E"/>
    <w:rsid w:val="00812B9A"/>
    <w:rsid w:val="008138A8"/>
    <w:rsid w:val="00816011"/>
    <w:rsid w:val="00823681"/>
    <w:rsid w:val="008238AE"/>
    <w:rsid w:val="00824D9F"/>
    <w:rsid w:val="008259E2"/>
    <w:rsid w:val="00831437"/>
    <w:rsid w:val="00835E48"/>
    <w:rsid w:val="00836152"/>
    <w:rsid w:val="008413C1"/>
    <w:rsid w:val="00843831"/>
    <w:rsid w:val="00844D7A"/>
    <w:rsid w:val="0084663C"/>
    <w:rsid w:val="008470CB"/>
    <w:rsid w:val="00853257"/>
    <w:rsid w:val="00853435"/>
    <w:rsid w:val="00864FB5"/>
    <w:rsid w:val="00865EF2"/>
    <w:rsid w:val="00865F28"/>
    <w:rsid w:val="00870EF1"/>
    <w:rsid w:val="00871334"/>
    <w:rsid w:val="00872AB1"/>
    <w:rsid w:val="00873524"/>
    <w:rsid w:val="00875EFB"/>
    <w:rsid w:val="00876B51"/>
    <w:rsid w:val="00877A63"/>
    <w:rsid w:val="00880E7A"/>
    <w:rsid w:val="00880EBD"/>
    <w:rsid w:val="00880FDD"/>
    <w:rsid w:val="008832ED"/>
    <w:rsid w:val="008854D3"/>
    <w:rsid w:val="008878F5"/>
    <w:rsid w:val="00887E23"/>
    <w:rsid w:val="00890CD0"/>
    <w:rsid w:val="00891FF8"/>
    <w:rsid w:val="00892985"/>
    <w:rsid w:val="00892DC0"/>
    <w:rsid w:val="00892E91"/>
    <w:rsid w:val="00893A3F"/>
    <w:rsid w:val="00895D15"/>
    <w:rsid w:val="00897A09"/>
    <w:rsid w:val="00897F3F"/>
    <w:rsid w:val="008A06A9"/>
    <w:rsid w:val="008A134C"/>
    <w:rsid w:val="008A3DD7"/>
    <w:rsid w:val="008B0921"/>
    <w:rsid w:val="008B1019"/>
    <w:rsid w:val="008B3A61"/>
    <w:rsid w:val="008B4EFA"/>
    <w:rsid w:val="008B7593"/>
    <w:rsid w:val="008B7C3C"/>
    <w:rsid w:val="008C12D0"/>
    <w:rsid w:val="008C44D4"/>
    <w:rsid w:val="008C5834"/>
    <w:rsid w:val="008C7C7D"/>
    <w:rsid w:val="008C7D56"/>
    <w:rsid w:val="008D159C"/>
    <w:rsid w:val="008E021C"/>
    <w:rsid w:val="008E10F7"/>
    <w:rsid w:val="008E3EB3"/>
    <w:rsid w:val="008E431D"/>
    <w:rsid w:val="008E4778"/>
    <w:rsid w:val="008E636B"/>
    <w:rsid w:val="008E75CD"/>
    <w:rsid w:val="008F16B5"/>
    <w:rsid w:val="008F4316"/>
    <w:rsid w:val="00903E74"/>
    <w:rsid w:val="00904A63"/>
    <w:rsid w:val="00904EA8"/>
    <w:rsid w:val="009053FA"/>
    <w:rsid w:val="00910D78"/>
    <w:rsid w:val="009110A5"/>
    <w:rsid w:val="0091209A"/>
    <w:rsid w:val="00913373"/>
    <w:rsid w:val="00915689"/>
    <w:rsid w:val="00917EFB"/>
    <w:rsid w:val="00923EA6"/>
    <w:rsid w:val="0092425C"/>
    <w:rsid w:val="00926853"/>
    <w:rsid w:val="00927BA6"/>
    <w:rsid w:val="00931A5E"/>
    <w:rsid w:val="009322A7"/>
    <w:rsid w:val="00933920"/>
    <w:rsid w:val="00935AD7"/>
    <w:rsid w:val="00936E1C"/>
    <w:rsid w:val="00942288"/>
    <w:rsid w:val="0094293D"/>
    <w:rsid w:val="009434BE"/>
    <w:rsid w:val="0094528C"/>
    <w:rsid w:val="00947324"/>
    <w:rsid w:val="00947A1B"/>
    <w:rsid w:val="0095463C"/>
    <w:rsid w:val="009570AD"/>
    <w:rsid w:val="00964A36"/>
    <w:rsid w:val="00964F04"/>
    <w:rsid w:val="00965C51"/>
    <w:rsid w:val="00967947"/>
    <w:rsid w:val="00974FA7"/>
    <w:rsid w:val="00976EA2"/>
    <w:rsid w:val="00980450"/>
    <w:rsid w:val="009809C6"/>
    <w:rsid w:val="009819A5"/>
    <w:rsid w:val="0099044E"/>
    <w:rsid w:val="0099449A"/>
    <w:rsid w:val="009969DD"/>
    <w:rsid w:val="009A05BC"/>
    <w:rsid w:val="009A1134"/>
    <w:rsid w:val="009A6D78"/>
    <w:rsid w:val="009B120C"/>
    <w:rsid w:val="009B133D"/>
    <w:rsid w:val="009B2066"/>
    <w:rsid w:val="009B4337"/>
    <w:rsid w:val="009B5567"/>
    <w:rsid w:val="009B5F15"/>
    <w:rsid w:val="009C0E9B"/>
    <w:rsid w:val="009C402C"/>
    <w:rsid w:val="009C4986"/>
    <w:rsid w:val="009D006F"/>
    <w:rsid w:val="009D0CE7"/>
    <w:rsid w:val="009D2A13"/>
    <w:rsid w:val="009D7C0D"/>
    <w:rsid w:val="009D7EEB"/>
    <w:rsid w:val="009E7AA8"/>
    <w:rsid w:val="009E7F4B"/>
    <w:rsid w:val="009F6E03"/>
    <w:rsid w:val="00A000C4"/>
    <w:rsid w:val="00A01CA6"/>
    <w:rsid w:val="00A07428"/>
    <w:rsid w:val="00A1011C"/>
    <w:rsid w:val="00A10453"/>
    <w:rsid w:val="00A13308"/>
    <w:rsid w:val="00A13A89"/>
    <w:rsid w:val="00A14CB8"/>
    <w:rsid w:val="00A151EE"/>
    <w:rsid w:val="00A15BED"/>
    <w:rsid w:val="00A16978"/>
    <w:rsid w:val="00A17AA9"/>
    <w:rsid w:val="00A2062A"/>
    <w:rsid w:val="00A211B7"/>
    <w:rsid w:val="00A24320"/>
    <w:rsid w:val="00A25D32"/>
    <w:rsid w:val="00A27488"/>
    <w:rsid w:val="00A31921"/>
    <w:rsid w:val="00A35DB1"/>
    <w:rsid w:val="00A36A02"/>
    <w:rsid w:val="00A36ADF"/>
    <w:rsid w:val="00A37686"/>
    <w:rsid w:val="00A41A33"/>
    <w:rsid w:val="00A41B54"/>
    <w:rsid w:val="00A41D8C"/>
    <w:rsid w:val="00A41F57"/>
    <w:rsid w:val="00A42CC9"/>
    <w:rsid w:val="00A4312C"/>
    <w:rsid w:val="00A437C9"/>
    <w:rsid w:val="00A468B8"/>
    <w:rsid w:val="00A47B46"/>
    <w:rsid w:val="00A50775"/>
    <w:rsid w:val="00A5398D"/>
    <w:rsid w:val="00A5678B"/>
    <w:rsid w:val="00A568E0"/>
    <w:rsid w:val="00A6260B"/>
    <w:rsid w:val="00A628CE"/>
    <w:rsid w:val="00A6371D"/>
    <w:rsid w:val="00A651CD"/>
    <w:rsid w:val="00A66E91"/>
    <w:rsid w:val="00A73F9B"/>
    <w:rsid w:val="00A75BAF"/>
    <w:rsid w:val="00A8021F"/>
    <w:rsid w:val="00A805E2"/>
    <w:rsid w:val="00A81CEB"/>
    <w:rsid w:val="00A82858"/>
    <w:rsid w:val="00A87BB0"/>
    <w:rsid w:val="00A90D52"/>
    <w:rsid w:val="00A91763"/>
    <w:rsid w:val="00A92486"/>
    <w:rsid w:val="00A945EA"/>
    <w:rsid w:val="00A977A0"/>
    <w:rsid w:val="00A97B43"/>
    <w:rsid w:val="00AA2CF1"/>
    <w:rsid w:val="00AB7D40"/>
    <w:rsid w:val="00AC258F"/>
    <w:rsid w:val="00AD15C0"/>
    <w:rsid w:val="00AD3ACE"/>
    <w:rsid w:val="00AD555B"/>
    <w:rsid w:val="00AD5B80"/>
    <w:rsid w:val="00AD69E8"/>
    <w:rsid w:val="00AE1C59"/>
    <w:rsid w:val="00AE4FDB"/>
    <w:rsid w:val="00AF0F22"/>
    <w:rsid w:val="00AF18B2"/>
    <w:rsid w:val="00AF1ADA"/>
    <w:rsid w:val="00AF5579"/>
    <w:rsid w:val="00AF6E31"/>
    <w:rsid w:val="00AF70AA"/>
    <w:rsid w:val="00B021C2"/>
    <w:rsid w:val="00B04145"/>
    <w:rsid w:val="00B0617F"/>
    <w:rsid w:val="00B06499"/>
    <w:rsid w:val="00B1117D"/>
    <w:rsid w:val="00B11BB5"/>
    <w:rsid w:val="00B1211D"/>
    <w:rsid w:val="00B15DC7"/>
    <w:rsid w:val="00B21CB9"/>
    <w:rsid w:val="00B24812"/>
    <w:rsid w:val="00B27A61"/>
    <w:rsid w:val="00B27B1A"/>
    <w:rsid w:val="00B31CE9"/>
    <w:rsid w:val="00B31D54"/>
    <w:rsid w:val="00B3255D"/>
    <w:rsid w:val="00B34395"/>
    <w:rsid w:val="00B343D9"/>
    <w:rsid w:val="00B36AB2"/>
    <w:rsid w:val="00B45890"/>
    <w:rsid w:val="00B47285"/>
    <w:rsid w:val="00B47289"/>
    <w:rsid w:val="00B5044B"/>
    <w:rsid w:val="00B50AE8"/>
    <w:rsid w:val="00B5124A"/>
    <w:rsid w:val="00B5494A"/>
    <w:rsid w:val="00B57420"/>
    <w:rsid w:val="00B6164B"/>
    <w:rsid w:val="00B63E3B"/>
    <w:rsid w:val="00B6632E"/>
    <w:rsid w:val="00B70EF3"/>
    <w:rsid w:val="00B72686"/>
    <w:rsid w:val="00B76A17"/>
    <w:rsid w:val="00B778B0"/>
    <w:rsid w:val="00B8057C"/>
    <w:rsid w:val="00B836C4"/>
    <w:rsid w:val="00B840F5"/>
    <w:rsid w:val="00B843A3"/>
    <w:rsid w:val="00B8445A"/>
    <w:rsid w:val="00B844C8"/>
    <w:rsid w:val="00B849AC"/>
    <w:rsid w:val="00B849D0"/>
    <w:rsid w:val="00B8589F"/>
    <w:rsid w:val="00B87B85"/>
    <w:rsid w:val="00B907C2"/>
    <w:rsid w:val="00B90808"/>
    <w:rsid w:val="00B9111E"/>
    <w:rsid w:val="00B91268"/>
    <w:rsid w:val="00B93B65"/>
    <w:rsid w:val="00B94751"/>
    <w:rsid w:val="00BA35EE"/>
    <w:rsid w:val="00BA7F9B"/>
    <w:rsid w:val="00BB2660"/>
    <w:rsid w:val="00BB4E51"/>
    <w:rsid w:val="00BC1574"/>
    <w:rsid w:val="00BC23BB"/>
    <w:rsid w:val="00BC3C09"/>
    <w:rsid w:val="00BC43F6"/>
    <w:rsid w:val="00BC557A"/>
    <w:rsid w:val="00BC6EC1"/>
    <w:rsid w:val="00BC7886"/>
    <w:rsid w:val="00BD0C4A"/>
    <w:rsid w:val="00BD122B"/>
    <w:rsid w:val="00BD37D0"/>
    <w:rsid w:val="00BD510A"/>
    <w:rsid w:val="00BD611A"/>
    <w:rsid w:val="00BE4B79"/>
    <w:rsid w:val="00BE4F54"/>
    <w:rsid w:val="00BE58AD"/>
    <w:rsid w:val="00BE64CE"/>
    <w:rsid w:val="00C037B9"/>
    <w:rsid w:val="00C10D81"/>
    <w:rsid w:val="00C116B9"/>
    <w:rsid w:val="00C1391F"/>
    <w:rsid w:val="00C13A0F"/>
    <w:rsid w:val="00C13ED0"/>
    <w:rsid w:val="00C14D88"/>
    <w:rsid w:val="00C15F1F"/>
    <w:rsid w:val="00C16767"/>
    <w:rsid w:val="00C22928"/>
    <w:rsid w:val="00C238AD"/>
    <w:rsid w:val="00C238BC"/>
    <w:rsid w:val="00C32144"/>
    <w:rsid w:val="00C35655"/>
    <w:rsid w:val="00C36928"/>
    <w:rsid w:val="00C42CF3"/>
    <w:rsid w:val="00C43B8E"/>
    <w:rsid w:val="00C46982"/>
    <w:rsid w:val="00C51C2D"/>
    <w:rsid w:val="00C51C7B"/>
    <w:rsid w:val="00C51F80"/>
    <w:rsid w:val="00C62192"/>
    <w:rsid w:val="00C66284"/>
    <w:rsid w:val="00C71CD9"/>
    <w:rsid w:val="00C73699"/>
    <w:rsid w:val="00C848AE"/>
    <w:rsid w:val="00C90206"/>
    <w:rsid w:val="00C916FB"/>
    <w:rsid w:val="00C92197"/>
    <w:rsid w:val="00C9339D"/>
    <w:rsid w:val="00C94CD2"/>
    <w:rsid w:val="00CA0247"/>
    <w:rsid w:val="00CA3522"/>
    <w:rsid w:val="00CA3D6D"/>
    <w:rsid w:val="00CA7A20"/>
    <w:rsid w:val="00CB62E4"/>
    <w:rsid w:val="00CC4191"/>
    <w:rsid w:val="00CC511D"/>
    <w:rsid w:val="00CD528C"/>
    <w:rsid w:val="00CD56F2"/>
    <w:rsid w:val="00CD6394"/>
    <w:rsid w:val="00CD6E25"/>
    <w:rsid w:val="00CD7C7B"/>
    <w:rsid w:val="00CE3AD7"/>
    <w:rsid w:val="00CE50C5"/>
    <w:rsid w:val="00CF06C0"/>
    <w:rsid w:val="00CF13E6"/>
    <w:rsid w:val="00CF3F09"/>
    <w:rsid w:val="00CF717A"/>
    <w:rsid w:val="00CF7553"/>
    <w:rsid w:val="00D01991"/>
    <w:rsid w:val="00D03F68"/>
    <w:rsid w:val="00D07615"/>
    <w:rsid w:val="00D111B2"/>
    <w:rsid w:val="00D13B96"/>
    <w:rsid w:val="00D14496"/>
    <w:rsid w:val="00D145B1"/>
    <w:rsid w:val="00D221AE"/>
    <w:rsid w:val="00D308DF"/>
    <w:rsid w:val="00D311B8"/>
    <w:rsid w:val="00D3272A"/>
    <w:rsid w:val="00D329C7"/>
    <w:rsid w:val="00D32F5F"/>
    <w:rsid w:val="00D345F6"/>
    <w:rsid w:val="00D364EF"/>
    <w:rsid w:val="00D36AAA"/>
    <w:rsid w:val="00D36ABD"/>
    <w:rsid w:val="00D41400"/>
    <w:rsid w:val="00D41A6C"/>
    <w:rsid w:val="00D42957"/>
    <w:rsid w:val="00D42CEC"/>
    <w:rsid w:val="00D44167"/>
    <w:rsid w:val="00D4671D"/>
    <w:rsid w:val="00D5150B"/>
    <w:rsid w:val="00D51A26"/>
    <w:rsid w:val="00D51E0A"/>
    <w:rsid w:val="00D52236"/>
    <w:rsid w:val="00D53503"/>
    <w:rsid w:val="00D5405B"/>
    <w:rsid w:val="00D54801"/>
    <w:rsid w:val="00D54DA6"/>
    <w:rsid w:val="00D56903"/>
    <w:rsid w:val="00D57E34"/>
    <w:rsid w:val="00D60393"/>
    <w:rsid w:val="00D632CE"/>
    <w:rsid w:val="00D63782"/>
    <w:rsid w:val="00D63D39"/>
    <w:rsid w:val="00D66001"/>
    <w:rsid w:val="00D70DC0"/>
    <w:rsid w:val="00D7489D"/>
    <w:rsid w:val="00D75177"/>
    <w:rsid w:val="00D77114"/>
    <w:rsid w:val="00D7711A"/>
    <w:rsid w:val="00D821BB"/>
    <w:rsid w:val="00D84735"/>
    <w:rsid w:val="00D8474C"/>
    <w:rsid w:val="00D8497A"/>
    <w:rsid w:val="00D85609"/>
    <w:rsid w:val="00D872A4"/>
    <w:rsid w:val="00D87706"/>
    <w:rsid w:val="00D92A10"/>
    <w:rsid w:val="00D977D0"/>
    <w:rsid w:val="00DA0A87"/>
    <w:rsid w:val="00DA0CAF"/>
    <w:rsid w:val="00DA16D9"/>
    <w:rsid w:val="00DA5AA8"/>
    <w:rsid w:val="00DB2387"/>
    <w:rsid w:val="00DB3C9B"/>
    <w:rsid w:val="00DB5F08"/>
    <w:rsid w:val="00DB6C31"/>
    <w:rsid w:val="00DC0E80"/>
    <w:rsid w:val="00DC3BE8"/>
    <w:rsid w:val="00DC43DC"/>
    <w:rsid w:val="00DC5D1D"/>
    <w:rsid w:val="00DC6AA2"/>
    <w:rsid w:val="00DD1BDB"/>
    <w:rsid w:val="00DD3024"/>
    <w:rsid w:val="00DD387A"/>
    <w:rsid w:val="00DE0668"/>
    <w:rsid w:val="00DE1564"/>
    <w:rsid w:val="00DE3878"/>
    <w:rsid w:val="00DE3C4E"/>
    <w:rsid w:val="00DE40DC"/>
    <w:rsid w:val="00DE7774"/>
    <w:rsid w:val="00DF1EC9"/>
    <w:rsid w:val="00DF4828"/>
    <w:rsid w:val="00DF4B60"/>
    <w:rsid w:val="00DF5BFD"/>
    <w:rsid w:val="00DF70F3"/>
    <w:rsid w:val="00E003EB"/>
    <w:rsid w:val="00E004CC"/>
    <w:rsid w:val="00E03857"/>
    <w:rsid w:val="00E03CA6"/>
    <w:rsid w:val="00E03DD8"/>
    <w:rsid w:val="00E0414E"/>
    <w:rsid w:val="00E0455D"/>
    <w:rsid w:val="00E06BF2"/>
    <w:rsid w:val="00E10C30"/>
    <w:rsid w:val="00E11960"/>
    <w:rsid w:val="00E11B97"/>
    <w:rsid w:val="00E12AA0"/>
    <w:rsid w:val="00E16D2D"/>
    <w:rsid w:val="00E1726F"/>
    <w:rsid w:val="00E175CF"/>
    <w:rsid w:val="00E176F3"/>
    <w:rsid w:val="00E210F7"/>
    <w:rsid w:val="00E23D10"/>
    <w:rsid w:val="00E264F3"/>
    <w:rsid w:val="00E2738D"/>
    <w:rsid w:val="00E316A6"/>
    <w:rsid w:val="00E33CE1"/>
    <w:rsid w:val="00E3459F"/>
    <w:rsid w:val="00E36D37"/>
    <w:rsid w:val="00E406EE"/>
    <w:rsid w:val="00E47FFC"/>
    <w:rsid w:val="00E50893"/>
    <w:rsid w:val="00E521AD"/>
    <w:rsid w:val="00E53C0B"/>
    <w:rsid w:val="00E56C06"/>
    <w:rsid w:val="00E57B86"/>
    <w:rsid w:val="00E57D98"/>
    <w:rsid w:val="00E666C9"/>
    <w:rsid w:val="00E703DA"/>
    <w:rsid w:val="00E77EB6"/>
    <w:rsid w:val="00E805E0"/>
    <w:rsid w:val="00E855DB"/>
    <w:rsid w:val="00E856B3"/>
    <w:rsid w:val="00E85F24"/>
    <w:rsid w:val="00E91366"/>
    <w:rsid w:val="00E91B5E"/>
    <w:rsid w:val="00E9301C"/>
    <w:rsid w:val="00E944C9"/>
    <w:rsid w:val="00E95540"/>
    <w:rsid w:val="00E95713"/>
    <w:rsid w:val="00E9637F"/>
    <w:rsid w:val="00E97833"/>
    <w:rsid w:val="00E97E16"/>
    <w:rsid w:val="00EA2EA7"/>
    <w:rsid w:val="00EA3E14"/>
    <w:rsid w:val="00EA537A"/>
    <w:rsid w:val="00EA7DC3"/>
    <w:rsid w:val="00EB46DE"/>
    <w:rsid w:val="00EB6C7D"/>
    <w:rsid w:val="00EC4CBF"/>
    <w:rsid w:val="00EC5370"/>
    <w:rsid w:val="00EC75C3"/>
    <w:rsid w:val="00EC770F"/>
    <w:rsid w:val="00EC7FA3"/>
    <w:rsid w:val="00ED68B0"/>
    <w:rsid w:val="00EE516F"/>
    <w:rsid w:val="00EE5535"/>
    <w:rsid w:val="00EE6A69"/>
    <w:rsid w:val="00EF2D9B"/>
    <w:rsid w:val="00EF2EAE"/>
    <w:rsid w:val="00EF58F5"/>
    <w:rsid w:val="00EF725C"/>
    <w:rsid w:val="00EF73BE"/>
    <w:rsid w:val="00F02519"/>
    <w:rsid w:val="00F0538F"/>
    <w:rsid w:val="00F06822"/>
    <w:rsid w:val="00F06F19"/>
    <w:rsid w:val="00F06FC7"/>
    <w:rsid w:val="00F07BF9"/>
    <w:rsid w:val="00F111C3"/>
    <w:rsid w:val="00F11A1D"/>
    <w:rsid w:val="00F12182"/>
    <w:rsid w:val="00F13B9E"/>
    <w:rsid w:val="00F147AE"/>
    <w:rsid w:val="00F1687A"/>
    <w:rsid w:val="00F20025"/>
    <w:rsid w:val="00F211BE"/>
    <w:rsid w:val="00F23BC8"/>
    <w:rsid w:val="00F24904"/>
    <w:rsid w:val="00F3118B"/>
    <w:rsid w:val="00F3203C"/>
    <w:rsid w:val="00F32C93"/>
    <w:rsid w:val="00F33047"/>
    <w:rsid w:val="00F33E80"/>
    <w:rsid w:val="00F410EE"/>
    <w:rsid w:val="00F420E8"/>
    <w:rsid w:val="00F44F52"/>
    <w:rsid w:val="00F471A8"/>
    <w:rsid w:val="00F479B7"/>
    <w:rsid w:val="00F47EED"/>
    <w:rsid w:val="00F5255A"/>
    <w:rsid w:val="00F52668"/>
    <w:rsid w:val="00F56D43"/>
    <w:rsid w:val="00F604BB"/>
    <w:rsid w:val="00F63CF4"/>
    <w:rsid w:val="00F65C30"/>
    <w:rsid w:val="00F66FBC"/>
    <w:rsid w:val="00F678CA"/>
    <w:rsid w:val="00F70BD0"/>
    <w:rsid w:val="00F711C3"/>
    <w:rsid w:val="00F735A2"/>
    <w:rsid w:val="00F77218"/>
    <w:rsid w:val="00F773EC"/>
    <w:rsid w:val="00F82C24"/>
    <w:rsid w:val="00F858EA"/>
    <w:rsid w:val="00F91D71"/>
    <w:rsid w:val="00F92742"/>
    <w:rsid w:val="00F979E8"/>
    <w:rsid w:val="00FA242D"/>
    <w:rsid w:val="00FA44B4"/>
    <w:rsid w:val="00FA4CB7"/>
    <w:rsid w:val="00FA5E2B"/>
    <w:rsid w:val="00FA7730"/>
    <w:rsid w:val="00FB02BB"/>
    <w:rsid w:val="00FB39C2"/>
    <w:rsid w:val="00FB430F"/>
    <w:rsid w:val="00FB56FF"/>
    <w:rsid w:val="00FB5C6B"/>
    <w:rsid w:val="00FC498E"/>
    <w:rsid w:val="00FC7C01"/>
    <w:rsid w:val="00FD27CB"/>
    <w:rsid w:val="00FD2B40"/>
    <w:rsid w:val="00FD5D47"/>
    <w:rsid w:val="00FD6097"/>
    <w:rsid w:val="00FD6B26"/>
    <w:rsid w:val="00FD7416"/>
    <w:rsid w:val="00FD7577"/>
    <w:rsid w:val="00FE1A4B"/>
    <w:rsid w:val="00FE362C"/>
    <w:rsid w:val="00FE3845"/>
    <w:rsid w:val="00FE438F"/>
    <w:rsid w:val="00FE4514"/>
    <w:rsid w:val="00FF2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85C89"/>
  <w15:chartTrackingRefBased/>
  <w15:docId w15:val="{40D03AB3-0111-46E2-8792-19E47D8CB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D071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D329C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0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rsid w:val="003D0BB0"/>
    <w:pPr>
      <w:spacing w:after="120" w:line="240" w:lineRule="auto"/>
    </w:pPr>
    <w:rPr>
      <w:rFonts w:ascii="Times New Roman" w:eastAsia="Calibri" w:hAnsi="Times New Roman" w:cs="Times New Roman"/>
      <w:sz w:val="24"/>
      <w:szCs w:val="24"/>
      <w:lang w:eastAsia="ru-RU"/>
    </w:rPr>
  </w:style>
  <w:style w:type="character" w:customStyle="1" w:styleId="a5">
    <w:name w:val="Основной текст Знак"/>
    <w:basedOn w:val="a0"/>
    <w:link w:val="a4"/>
    <w:uiPriority w:val="99"/>
    <w:rsid w:val="003D0BB0"/>
    <w:rPr>
      <w:rFonts w:ascii="Times New Roman" w:eastAsia="Calibri" w:hAnsi="Times New Roman" w:cs="Times New Roman"/>
      <w:sz w:val="24"/>
      <w:szCs w:val="24"/>
      <w:lang w:eastAsia="ru-RU"/>
    </w:rPr>
  </w:style>
  <w:style w:type="character" w:customStyle="1" w:styleId="s0">
    <w:name w:val="s0"/>
    <w:qFormat/>
    <w:rsid w:val="003D0BB0"/>
    <w:rPr>
      <w:rFonts w:ascii="Times New Roman" w:hAnsi="Times New Roman" w:cs="Times New Roman"/>
      <w:color w:val="000000"/>
      <w:sz w:val="22"/>
      <w:szCs w:val="22"/>
      <w:u w:val="none"/>
      <w:effect w:val="none"/>
    </w:rPr>
  </w:style>
  <w:style w:type="paragraph" w:styleId="a6">
    <w:name w:val="List Paragraph"/>
    <w:basedOn w:val="a"/>
    <w:link w:val="a7"/>
    <w:uiPriority w:val="34"/>
    <w:qFormat/>
    <w:rsid w:val="003D0BB0"/>
    <w:pPr>
      <w:spacing w:after="200" w:line="276" w:lineRule="auto"/>
      <w:ind w:left="720"/>
      <w:contextualSpacing/>
    </w:pPr>
    <w:rPr>
      <w:rFonts w:ascii="Calibri" w:eastAsia="Calibri" w:hAnsi="Calibri" w:cs="Times New Roman"/>
    </w:rPr>
  </w:style>
  <w:style w:type="character" w:styleId="a8">
    <w:name w:val="Hyperlink"/>
    <w:uiPriority w:val="99"/>
    <w:semiHidden/>
    <w:unhideWhenUsed/>
    <w:rsid w:val="003D0BB0"/>
    <w:rPr>
      <w:color w:val="333399"/>
      <w:u w:val="single"/>
    </w:rPr>
  </w:style>
  <w:style w:type="character" w:styleId="a9">
    <w:name w:val="annotation reference"/>
    <w:basedOn w:val="a0"/>
    <w:uiPriority w:val="99"/>
    <w:semiHidden/>
    <w:unhideWhenUsed/>
    <w:rsid w:val="003D0BB0"/>
    <w:rPr>
      <w:sz w:val="16"/>
      <w:szCs w:val="16"/>
    </w:rPr>
  </w:style>
  <w:style w:type="paragraph" w:styleId="aa">
    <w:name w:val="annotation text"/>
    <w:basedOn w:val="a"/>
    <w:link w:val="ab"/>
    <w:uiPriority w:val="99"/>
    <w:semiHidden/>
    <w:unhideWhenUsed/>
    <w:rsid w:val="003D0BB0"/>
    <w:pPr>
      <w:spacing w:after="0" w:line="240" w:lineRule="auto"/>
    </w:pPr>
    <w:rPr>
      <w:rFonts w:ascii="Times New Roman" w:eastAsia="Calibri" w:hAnsi="Times New Roman" w:cs="Times New Roman"/>
      <w:sz w:val="20"/>
      <w:szCs w:val="20"/>
      <w:lang w:eastAsia="ru-RU"/>
    </w:rPr>
  </w:style>
  <w:style w:type="character" w:customStyle="1" w:styleId="ab">
    <w:name w:val="Текст примечания Знак"/>
    <w:basedOn w:val="a0"/>
    <w:link w:val="aa"/>
    <w:uiPriority w:val="99"/>
    <w:semiHidden/>
    <w:rsid w:val="003D0BB0"/>
    <w:rPr>
      <w:rFonts w:ascii="Times New Roman" w:eastAsia="Calibri" w:hAnsi="Times New Roman" w:cs="Times New Roman"/>
      <w:sz w:val="20"/>
      <w:szCs w:val="20"/>
      <w:lang w:eastAsia="ru-RU"/>
    </w:rPr>
  </w:style>
  <w:style w:type="paragraph" w:customStyle="1" w:styleId="pj">
    <w:name w:val="pj"/>
    <w:basedOn w:val="a"/>
    <w:rsid w:val="003D0BB0"/>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3D0B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D0BB0"/>
    <w:rPr>
      <w:rFonts w:ascii="Segoe UI" w:hAnsi="Segoe UI" w:cs="Segoe UI"/>
      <w:sz w:val="18"/>
      <w:szCs w:val="18"/>
    </w:rPr>
  </w:style>
  <w:style w:type="paragraph" w:styleId="ae">
    <w:name w:val="No Spacing"/>
    <w:link w:val="af"/>
    <w:uiPriority w:val="1"/>
    <w:qFormat/>
    <w:rsid w:val="003D0BB0"/>
    <w:pPr>
      <w:spacing w:after="0" w:line="240" w:lineRule="auto"/>
    </w:pPr>
    <w:rPr>
      <w:rFonts w:ascii="Calibri" w:eastAsia="Calibri" w:hAnsi="Calibri" w:cs="Times New Roman"/>
    </w:rPr>
  </w:style>
  <w:style w:type="character" w:customStyle="1" w:styleId="s1">
    <w:name w:val="s1"/>
    <w:rsid w:val="003D0BB0"/>
    <w:rPr>
      <w:rFonts w:ascii="Times New Roman(K)" w:hAnsi="Times New Roman(K)" w:cs="Times New Roman"/>
      <w:b/>
      <w:bCs/>
      <w:color w:val="000000"/>
      <w:sz w:val="20"/>
      <w:szCs w:val="20"/>
      <w:u w:val="none"/>
      <w:effect w:val="none"/>
    </w:rPr>
  </w:style>
  <w:style w:type="character" w:customStyle="1" w:styleId="s20">
    <w:name w:val="s20"/>
    <w:basedOn w:val="a0"/>
    <w:rsid w:val="003D0BB0"/>
  </w:style>
  <w:style w:type="character" w:customStyle="1" w:styleId="s21">
    <w:name w:val="s21"/>
    <w:basedOn w:val="a0"/>
    <w:rsid w:val="003D0BB0"/>
  </w:style>
  <w:style w:type="paragraph" w:customStyle="1" w:styleId="pc">
    <w:name w:val="pc"/>
    <w:basedOn w:val="a"/>
    <w:rsid w:val="003D0BB0"/>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pr">
    <w:name w:val="pr"/>
    <w:basedOn w:val="a"/>
    <w:rsid w:val="0041006F"/>
    <w:pPr>
      <w:spacing w:after="0" w:line="240" w:lineRule="auto"/>
      <w:jc w:val="right"/>
    </w:pPr>
    <w:rPr>
      <w:rFonts w:ascii="Times New Roman" w:eastAsia="Times New Roman" w:hAnsi="Times New Roman" w:cs="Times New Roman"/>
      <w:color w:val="000000"/>
      <w:sz w:val="24"/>
      <w:szCs w:val="24"/>
      <w:lang w:eastAsia="ru-RU"/>
    </w:rPr>
  </w:style>
  <w:style w:type="character" w:customStyle="1" w:styleId="s2">
    <w:name w:val="s2"/>
    <w:rsid w:val="0041006F"/>
    <w:rPr>
      <w:rFonts w:ascii="Times New Roman" w:hAnsi="Times New Roman" w:cs="Times New Roman" w:hint="default"/>
      <w:color w:val="333399"/>
      <w:u w:val="single"/>
    </w:rPr>
  </w:style>
  <w:style w:type="paragraph" w:customStyle="1" w:styleId="p">
    <w:name w:val="p"/>
    <w:basedOn w:val="a"/>
    <w:rsid w:val="0041006F"/>
    <w:pPr>
      <w:spacing w:after="0" w:line="240" w:lineRule="auto"/>
    </w:pPr>
    <w:rPr>
      <w:rFonts w:ascii="Times New Roman" w:eastAsia="Times New Roman" w:hAnsi="Times New Roman" w:cs="Times New Roman"/>
      <w:color w:val="000000"/>
      <w:sz w:val="24"/>
      <w:szCs w:val="24"/>
      <w:lang w:eastAsia="ru-RU"/>
    </w:rPr>
  </w:style>
  <w:style w:type="paragraph" w:styleId="af0">
    <w:name w:val="annotation subject"/>
    <w:basedOn w:val="aa"/>
    <w:next w:val="aa"/>
    <w:link w:val="af1"/>
    <w:uiPriority w:val="99"/>
    <w:semiHidden/>
    <w:unhideWhenUsed/>
    <w:rsid w:val="00DE40DC"/>
    <w:pPr>
      <w:spacing w:after="160"/>
    </w:pPr>
    <w:rPr>
      <w:rFonts w:asciiTheme="minorHAnsi" w:eastAsiaTheme="minorHAnsi" w:hAnsiTheme="minorHAnsi" w:cstheme="minorBidi"/>
      <w:b/>
      <w:bCs/>
      <w:lang w:eastAsia="en-US"/>
    </w:rPr>
  </w:style>
  <w:style w:type="character" w:customStyle="1" w:styleId="af1">
    <w:name w:val="Тема примечания Знак"/>
    <w:basedOn w:val="ab"/>
    <w:link w:val="af0"/>
    <w:uiPriority w:val="99"/>
    <w:semiHidden/>
    <w:rsid w:val="00DE40DC"/>
    <w:rPr>
      <w:rFonts w:ascii="Times New Roman" w:eastAsia="Calibri" w:hAnsi="Times New Roman" w:cs="Times New Roman"/>
      <w:b/>
      <w:bCs/>
      <w:sz w:val="20"/>
      <w:szCs w:val="20"/>
      <w:lang w:eastAsia="ru-RU"/>
    </w:rPr>
  </w:style>
  <w:style w:type="paragraph" w:styleId="af2">
    <w:name w:val="Normal (Web)"/>
    <w:basedOn w:val="a"/>
    <w:uiPriority w:val="99"/>
    <w:semiHidden/>
    <w:unhideWhenUsed/>
    <w:rsid w:val="00725143"/>
    <w:pPr>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locked/>
    <w:rsid w:val="000D0674"/>
    <w:rPr>
      <w:rFonts w:ascii="Calibri" w:eastAsia="Calibri" w:hAnsi="Calibri" w:cs="Times New Roman"/>
    </w:rPr>
  </w:style>
  <w:style w:type="paragraph" w:styleId="af3">
    <w:name w:val="Revision"/>
    <w:hidden/>
    <w:uiPriority w:val="99"/>
    <w:semiHidden/>
    <w:rsid w:val="00CA7A20"/>
    <w:pPr>
      <w:spacing w:after="0" w:line="240" w:lineRule="auto"/>
    </w:pPr>
  </w:style>
  <w:style w:type="paragraph" w:customStyle="1" w:styleId="pji">
    <w:name w:val="pji"/>
    <w:basedOn w:val="a"/>
    <w:rsid w:val="00D51A26"/>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s192">
    <w:name w:val="s192"/>
    <w:basedOn w:val="a0"/>
    <w:rsid w:val="00A07428"/>
  </w:style>
  <w:style w:type="character" w:customStyle="1" w:styleId="s3">
    <w:name w:val="s3"/>
    <w:rsid w:val="008C44D4"/>
    <w:rPr>
      <w:rFonts w:ascii="Times New Roman" w:hAnsi="Times New Roman" w:cs="Times New Roman" w:hint="default"/>
      <w:b w:val="0"/>
      <w:bCs w:val="0"/>
      <w:i/>
      <w:iCs/>
      <w:color w:val="FF0000"/>
    </w:rPr>
  </w:style>
  <w:style w:type="character" w:customStyle="1" w:styleId="s9">
    <w:name w:val="s9"/>
    <w:rsid w:val="008C44D4"/>
    <w:rPr>
      <w:rFonts w:ascii="Times New Roman" w:hAnsi="Times New Roman" w:cs="Times New Roman" w:hint="default"/>
      <w:b w:val="0"/>
      <w:bCs w:val="0"/>
      <w:i/>
      <w:iCs/>
      <w:color w:val="333399"/>
      <w:u w:val="single"/>
    </w:rPr>
  </w:style>
  <w:style w:type="character" w:customStyle="1" w:styleId="af">
    <w:name w:val="Без интервала Знак"/>
    <w:basedOn w:val="a0"/>
    <w:link w:val="ae"/>
    <w:uiPriority w:val="1"/>
    <w:locked/>
    <w:rsid w:val="00D32F5F"/>
    <w:rPr>
      <w:rFonts w:ascii="Calibri" w:eastAsia="Calibri" w:hAnsi="Calibri" w:cs="Times New Roman"/>
    </w:rPr>
  </w:style>
  <w:style w:type="character" w:customStyle="1" w:styleId="20">
    <w:name w:val="Заголовок 2 Знак"/>
    <w:basedOn w:val="a0"/>
    <w:link w:val="2"/>
    <w:uiPriority w:val="9"/>
    <w:rsid w:val="00D329C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3D071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418">
      <w:bodyDiv w:val="1"/>
      <w:marLeft w:val="0"/>
      <w:marRight w:val="0"/>
      <w:marTop w:val="0"/>
      <w:marBottom w:val="0"/>
      <w:divBdr>
        <w:top w:val="none" w:sz="0" w:space="0" w:color="auto"/>
        <w:left w:val="none" w:sz="0" w:space="0" w:color="auto"/>
        <w:bottom w:val="none" w:sz="0" w:space="0" w:color="auto"/>
        <w:right w:val="none" w:sz="0" w:space="0" w:color="auto"/>
      </w:divBdr>
    </w:div>
    <w:div w:id="38021401">
      <w:bodyDiv w:val="1"/>
      <w:marLeft w:val="0"/>
      <w:marRight w:val="0"/>
      <w:marTop w:val="0"/>
      <w:marBottom w:val="0"/>
      <w:divBdr>
        <w:top w:val="none" w:sz="0" w:space="0" w:color="auto"/>
        <w:left w:val="none" w:sz="0" w:space="0" w:color="auto"/>
        <w:bottom w:val="none" w:sz="0" w:space="0" w:color="auto"/>
        <w:right w:val="none" w:sz="0" w:space="0" w:color="auto"/>
      </w:divBdr>
    </w:div>
    <w:div w:id="71053958">
      <w:bodyDiv w:val="1"/>
      <w:marLeft w:val="0"/>
      <w:marRight w:val="0"/>
      <w:marTop w:val="0"/>
      <w:marBottom w:val="0"/>
      <w:divBdr>
        <w:top w:val="none" w:sz="0" w:space="0" w:color="auto"/>
        <w:left w:val="none" w:sz="0" w:space="0" w:color="auto"/>
        <w:bottom w:val="none" w:sz="0" w:space="0" w:color="auto"/>
        <w:right w:val="none" w:sz="0" w:space="0" w:color="auto"/>
      </w:divBdr>
      <w:divsChild>
        <w:div w:id="423766545">
          <w:marLeft w:val="0"/>
          <w:marRight w:val="0"/>
          <w:marTop w:val="0"/>
          <w:marBottom w:val="0"/>
          <w:divBdr>
            <w:top w:val="none" w:sz="0" w:space="0" w:color="auto"/>
            <w:left w:val="none" w:sz="0" w:space="0" w:color="auto"/>
            <w:bottom w:val="none" w:sz="0" w:space="0" w:color="auto"/>
            <w:right w:val="none" w:sz="0" w:space="0" w:color="auto"/>
          </w:divBdr>
          <w:divsChild>
            <w:div w:id="1993945516">
              <w:marLeft w:val="0"/>
              <w:marRight w:val="0"/>
              <w:marTop w:val="0"/>
              <w:marBottom w:val="0"/>
              <w:divBdr>
                <w:top w:val="none" w:sz="0" w:space="0" w:color="auto"/>
                <w:left w:val="none" w:sz="0" w:space="0" w:color="auto"/>
                <w:bottom w:val="none" w:sz="0" w:space="0" w:color="auto"/>
                <w:right w:val="none" w:sz="0" w:space="0" w:color="auto"/>
              </w:divBdr>
              <w:divsChild>
                <w:div w:id="1923837339">
                  <w:marLeft w:val="0"/>
                  <w:marRight w:val="0"/>
                  <w:marTop w:val="0"/>
                  <w:marBottom w:val="0"/>
                  <w:divBdr>
                    <w:top w:val="none" w:sz="0" w:space="0" w:color="auto"/>
                    <w:left w:val="none" w:sz="0" w:space="0" w:color="auto"/>
                    <w:bottom w:val="none" w:sz="0" w:space="0" w:color="auto"/>
                    <w:right w:val="none" w:sz="0" w:space="0" w:color="auto"/>
                  </w:divBdr>
                  <w:divsChild>
                    <w:div w:id="817577638">
                      <w:marLeft w:val="-240"/>
                      <w:marRight w:val="-240"/>
                      <w:marTop w:val="0"/>
                      <w:marBottom w:val="0"/>
                      <w:divBdr>
                        <w:top w:val="none" w:sz="0" w:space="0" w:color="auto"/>
                        <w:left w:val="none" w:sz="0" w:space="0" w:color="auto"/>
                        <w:bottom w:val="none" w:sz="0" w:space="0" w:color="auto"/>
                        <w:right w:val="none" w:sz="0" w:space="0" w:color="auto"/>
                      </w:divBdr>
                      <w:divsChild>
                        <w:div w:id="765661557">
                          <w:marLeft w:val="0"/>
                          <w:marRight w:val="0"/>
                          <w:marTop w:val="0"/>
                          <w:marBottom w:val="0"/>
                          <w:divBdr>
                            <w:top w:val="none" w:sz="0" w:space="0" w:color="auto"/>
                            <w:left w:val="none" w:sz="0" w:space="0" w:color="auto"/>
                            <w:bottom w:val="none" w:sz="0" w:space="0" w:color="auto"/>
                            <w:right w:val="none" w:sz="0" w:space="0" w:color="auto"/>
                          </w:divBdr>
                          <w:divsChild>
                            <w:div w:id="55054004">
                              <w:marLeft w:val="0"/>
                              <w:marRight w:val="465"/>
                              <w:marTop w:val="105"/>
                              <w:marBottom w:val="600"/>
                              <w:divBdr>
                                <w:top w:val="none" w:sz="0" w:space="0" w:color="auto"/>
                                <w:left w:val="none" w:sz="0" w:space="0" w:color="auto"/>
                                <w:bottom w:val="none" w:sz="0" w:space="0" w:color="auto"/>
                                <w:right w:val="none" w:sz="0" w:space="0" w:color="auto"/>
                              </w:divBdr>
                              <w:divsChild>
                                <w:div w:id="124734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596406">
          <w:marLeft w:val="0"/>
          <w:marRight w:val="0"/>
          <w:marTop w:val="0"/>
          <w:marBottom w:val="0"/>
          <w:divBdr>
            <w:top w:val="none" w:sz="0" w:space="0" w:color="auto"/>
            <w:left w:val="none" w:sz="0" w:space="0" w:color="auto"/>
            <w:bottom w:val="none" w:sz="0" w:space="0" w:color="auto"/>
            <w:right w:val="none" w:sz="0" w:space="0" w:color="auto"/>
          </w:divBdr>
          <w:divsChild>
            <w:div w:id="1168910581">
              <w:marLeft w:val="0"/>
              <w:marRight w:val="0"/>
              <w:marTop w:val="0"/>
              <w:marBottom w:val="0"/>
              <w:divBdr>
                <w:top w:val="none" w:sz="0" w:space="0" w:color="auto"/>
                <w:left w:val="none" w:sz="0" w:space="0" w:color="auto"/>
                <w:bottom w:val="none" w:sz="0" w:space="0" w:color="auto"/>
                <w:right w:val="none" w:sz="0" w:space="0" w:color="auto"/>
              </w:divBdr>
              <w:divsChild>
                <w:div w:id="171515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08411">
      <w:bodyDiv w:val="1"/>
      <w:marLeft w:val="0"/>
      <w:marRight w:val="0"/>
      <w:marTop w:val="0"/>
      <w:marBottom w:val="0"/>
      <w:divBdr>
        <w:top w:val="none" w:sz="0" w:space="0" w:color="auto"/>
        <w:left w:val="none" w:sz="0" w:space="0" w:color="auto"/>
        <w:bottom w:val="none" w:sz="0" w:space="0" w:color="auto"/>
        <w:right w:val="none" w:sz="0" w:space="0" w:color="auto"/>
      </w:divBdr>
    </w:div>
    <w:div w:id="101800286">
      <w:bodyDiv w:val="1"/>
      <w:marLeft w:val="0"/>
      <w:marRight w:val="0"/>
      <w:marTop w:val="0"/>
      <w:marBottom w:val="0"/>
      <w:divBdr>
        <w:top w:val="none" w:sz="0" w:space="0" w:color="auto"/>
        <w:left w:val="none" w:sz="0" w:space="0" w:color="auto"/>
        <w:bottom w:val="none" w:sz="0" w:space="0" w:color="auto"/>
        <w:right w:val="none" w:sz="0" w:space="0" w:color="auto"/>
      </w:divBdr>
    </w:div>
    <w:div w:id="105395070">
      <w:bodyDiv w:val="1"/>
      <w:marLeft w:val="0"/>
      <w:marRight w:val="0"/>
      <w:marTop w:val="0"/>
      <w:marBottom w:val="0"/>
      <w:divBdr>
        <w:top w:val="none" w:sz="0" w:space="0" w:color="auto"/>
        <w:left w:val="none" w:sz="0" w:space="0" w:color="auto"/>
        <w:bottom w:val="none" w:sz="0" w:space="0" w:color="auto"/>
        <w:right w:val="none" w:sz="0" w:space="0" w:color="auto"/>
      </w:divBdr>
    </w:div>
    <w:div w:id="108665744">
      <w:bodyDiv w:val="1"/>
      <w:marLeft w:val="0"/>
      <w:marRight w:val="0"/>
      <w:marTop w:val="0"/>
      <w:marBottom w:val="0"/>
      <w:divBdr>
        <w:top w:val="none" w:sz="0" w:space="0" w:color="auto"/>
        <w:left w:val="none" w:sz="0" w:space="0" w:color="auto"/>
        <w:bottom w:val="none" w:sz="0" w:space="0" w:color="auto"/>
        <w:right w:val="none" w:sz="0" w:space="0" w:color="auto"/>
      </w:divBdr>
    </w:div>
    <w:div w:id="112329658">
      <w:bodyDiv w:val="1"/>
      <w:marLeft w:val="0"/>
      <w:marRight w:val="0"/>
      <w:marTop w:val="0"/>
      <w:marBottom w:val="0"/>
      <w:divBdr>
        <w:top w:val="none" w:sz="0" w:space="0" w:color="auto"/>
        <w:left w:val="none" w:sz="0" w:space="0" w:color="auto"/>
        <w:bottom w:val="none" w:sz="0" w:space="0" w:color="auto"/>
        <w:right w:val="none" w:sz="0" w:space="0" w:color="auto"/>
      </w:divBdr>
    </w:div>
    <w:div w:id="114718535">
      <w:bodyDiv w:val="1"/>
      <w:marLeft w:val="0"/>
      <w:marRight w:val="0"/>
      <w:marTop w:val="0"/>
      <w:marBottom w:val="0"/>
      <w:divBdr>
        <w:top w:val="none" w:sz="0" w:space="0" w:color="auto"/>
        <w:left w:val="none" w:sz="0" w:space="0" w:color="auto"/>
        <w:bottom w:val="none" w:sz="0" w:space="0" w:color="auto"/>
        <w:right w:val="none" w:sz="0" w:space="0" w:color="auto"/>
      </w:divBdr>
    </w:div>
    <w:div w:id="135536728">
      <w:bodyDiv w:val="1"/>
      <w:marLeft w:val="0"/>
      <w:marRight w:val="0"/>
      <w:marTop w:val="0"/>
      <w:marBottom w:val="0"/>
      <w:divBdr>
        <w:top w:val="none" w:sz="0" w:space="0" w:color="auto"/>
        <w:left w:val="none" w:sz="0" w:space="0" w:color="auto"/>
        <w:bottom w:val="none" w:sz="0" w:space="0" w:color="auto"/>
        <w:right w:val="none" w:sz="0" w:space="0" w:color="auto"/>
      </w:divBdr>
    </w:div>
    <w:div w:id="154343230">
      <w:bodyDiv w:val="1"/>
      <w:marLeft w:val="0"/>
      <w:marRight w:val="0"/>
      <w:marTop w:val="0"/>
      <w:marBottom w:val="0"/>
      <w:divBdr>
        <w:top w:val="none" w:sz="0" w:space="0" w:color="auto"/>
        <w:left w:val="none" w:sz="0" w:space="0" w:color="auto"/>
        <w:bottom w:val="none" w:sz="0" w:space="0" w:color="auto"/>
        <w:right w:val="none" w:sz="0" w:space="0" w:color="auto"/>
      </w:divBdr>
    </w:div>
    <w:div w:id="170263805">
      <w:bodyDiv w:val="1"/>
      <w:marLeft w:val="0"/>
      <w:marRight w:val="0"/>
      <w:marTop w:val="0"/>
      <w:marBottom w:val="0"/>
      <w:divBdr>
        <w:top w:val="none" w:sz="0" w:space="0" w:color="auto"/>
        <w:left w:val="none" w:sz="0" w:space="0" w:color="auto"/>
        <w:bottom w:val="none" w:sz="0" w:space="0" w:color="auto"/>
        <w:right w:val="none" w:sz="0" w:space="0" w:color="auto"/>
      </w:divBdr>
    </w:div>
    <w:div w:id="175966334">
      <w:bodyDiv w:val="1"/>
      <w:marLeft w:val="0"/>
      <w:marRight w:val="0"/>
      <w:marTop w:val="0"/>
      <w:marBottom w:val="0"/>
      <w:divBdr>
        <w:top w:val="none" w:sz="0" w:space="0" w:color="auto"/>
        <w:left w:val="none" w:sz="0" w:space="0" w:color="auto"/>
        <w:bottom w:val="none" w:sz="0" w:space="0" w:color="auto"/>
        <w:right w:val="none" w:sz="0" w:space="0" w:color="auto"/>
      </w:divBdr>
    </w:div>
    <w:div w:id="184516217">
      <w:bodyDiv w:val="1"/>
      <w:marLeft w:val="0"/>
      <w:marRight w:val="0"/>
      <w:marTop w:val="0"/>
      <w:marBottom w:val="0"/>
      <w:divBdr>
        <w:top w:val="none" w:sz="0" w:space="0" w:color="auto"/>
        <w:left w:val="none" w:sz="0" w:space="0" w:color="auto"/>
        <w:bottom w:val="none" w:sz="0" w:space="0" w:color="auto"/>
        <w:right w:val="none" w:sz="0" w:space="0" w:color="auto"/>
      </w:divBdr>
    </w:div>
    <w:div w:id="186211676">
      <w:bodyDiv w:val="1"/>
      <w:marLeft w:val="0"/>
      <w:marRight w:val="0"/>
      <w:marTop w:val="0"/>
      <w:marBottom w:val="0"/>
      <w:divBdr>
        <w:top w:val="none" w:sz="0" w:space="0" w:color="auto"/>
        <w:left w:val="none" w:sz="0" w:space="0" w:color="auto"/>
        <w:bottom w:val="none" w:sz="0" w:space="0" w:color="auto"/>
        <w:right w:val="none" w:sz="0" w:space="0" w:color="auto"/>
      </w:divBdr>
    </w:div>
    <w:div w:id="217712971">
      <w:bodyDiv w:val="1"/>
      <w:marLeft w:val="0"/>
      <w:marRight w:val="0"/>
      <w:marTop w:val="0"/>
      <w:marBottom w:val="0"/>
      <w:divBdr>
        <w:top w:val="none" w:sz="0" w:space="0" w:color="auto"/>
        <w:left w:val="none" w:sz="0" w:space="0" w:color="auto"/>
        <w:bottom w:val="none" w:sz="0" w:space="0" w:color="auto"/>
        <w:right w:val="none" w:sz="0" w:space="0" w:color="auto"/>
      </w:divBdr>
    </w:div>
    <w:div w:id="220529902">
      <w:bodyDiv w:val="1"/>
      <w:marLeft w:val="0"/>
      <w:marRight w:val="0"/>
      <w:marTop w:val="0"/>
      <w:marBottom w:val="0"/>
      <w:divBdr>
        <w:top w:val="none" w:sz="0" w:space="0" w:color="auto"/>
        <w:left w:val="none" w:sz="0" w:space="0" w:color="auto"/>
        <w:bottom w:val="none" w:sz="0" w:space="0" w:color="auto"/>
        <w:right w:val="none" w:sz="0" w:space="0" w:color="auto"/>
      </w:divBdr>
    </w:div>
    <w:div w:id="277226792">
      <w:bodyDiv w:val="1"/>
      <w:marLeft w:val="0"/>
      <w:marRight w:val="0"/>
      <w:marTop w:val="0"/>
      <w:marBottom w:val="0"/>
      <w:divBdr>
        <w:top w:val="none" w:sz="0" w:space="0" w:color="auto"/>
        <w:left w:val="none" w:sz="0" w:space="0" w:color="auto"/>
        <w:bottom w:val="none" w:sz="0" w:space="0" w:color="auto"/>
        <w:right w:val="none" w:sz="0" w:space="0" w:color="auto"/>
      </w:divBdr>
    </w:div>
    <w:div w:id="308366167">
      <w:bodyDiv w:val="1"/>
      <w:marLeft w:val="0"/>
      <w:marRight w:val="0"/>
      <w:marTop w:val="0"/>
      <w:marBottom w:val="0"/>
      <w:divBdr>
        <w:top w:val="none" w:sz="0" w:space="0" w:color="auto"/>
        <w:left w:val="none" w:sz="0" w:space="0" w:color="auto"/>
        <w:bottom w:val="none" w:sz="0" w:space="0" w:color="auto"/>
        <w:right w:val="none" w:sz="0" w:space="0" w:color="auto"/>
      </w:divBdr>
    </w:div>
    <w:div w:id="309218215">
      <w:bodyDiv w:val="1"/>
      <w:marLeft w:val="0"/>
      <w:marRight w:val="0"/>
      <w:marTop w:val="0"/>
      <w:marBottom w:val="0"/>
      <w:divBdr>
        <w:top w:val="none" w:sz="0" w:space="0" w:color="auto"/>
        <w:left w:val="none" w:sz="0" w:space="0" w:color="auto"/>
        <w:bottom w:val="none" w:sz="0" w:space="0" w:color="auto"/>
        <w:right w:val="none" w:sz="0" w:space="0" w:color="auto"/>
      </w:divBdr>
    </w:div>
    <w:div w:id="339628878">
      <w:bodyDiv w:val="1"/>
      <w:marLeft w:val="0"/>
      <w:marRight w:val="0"/>
      <w:marTop w:val="0"/>
      <w:marBottom w:val="0"/>
      <w:divBdr>
        <w:top w:val="none" w:sz="0" w:space="0" w:color="auto"/>
        <w:left w:val="none" w:sz="0" w:space="0" w:color="auto"/>
        <w:bottom w:val="none" w:sz="0" w:space="0" w:color="auto"/>
        <w:right w:val="none" w:sz="0" w:space="0" w:color="auto"/>
      </w:divBdr>
    </w:div>
    <w:div w:id="348142779">
      <w:bodyDiv w:val="1"/>
      <w:marLeft w:val="0"/>
      <w:marRight w:val="0"/>
      <w:marTop w:val="0"/>
      <w:marBottom w:val="0"/>
      <w:divBdr>
        <w:top w:val="none" w:sz="0" w:space="0" w:color="auto"/>
        <w:left w:val="none" w:sz="0" w:space="0" w:color="auto"/>
        <w:bottom w:val="none" w:sz="0" w:space="0" w:color="auto"/>
        <w:right w:val="none" w:sz="0" w:space="0" w:color="auto"/>
      </w:divBdr>
    </w:div>
    <w:div w:id="370349123">
      <w:bodyDiv w:val="1"/>
      <w:marLeft w:val="0"/>
      <w:marRight w:val="0"/>
      <w:marTop w:val="0"/>
      <w:marBottom w:val="0"/>
      <w:divBdr>
        <w:top w:val="none" w:sz="0" w:space="0" w:color="auto"/>
        <w:left w:val="none" w:sz="0" w:space="0" w:color="auto"/>
        <w:bottom w:val="none" w:sz="0" w:space="0" w:color="auto"/>
        <w:right w:val="none" w:sz="0" w:space="0" w:color="auto"/>
      </w:divBdr>
    </w:div>
    <w:div w:id="376052733">
      <w:bodyDiv w:val="1"/>
      <w:marLeft w:val="0"/>
      <w:marRight w:val="0"/>
      <w:marTop w:val="0"/>
      <w:marBottom w:val="0"/>
      <w:divBdr>
        <w:top w:val="none" w:sz="0" w:space="0" w:color="auto"/>
        <w:left w:val="none" w:sz="0" w:space="0" w:color="auto"/>
        <w:bottom w:val="none" w:sz="0" w:space="0" w:color="auto"/>
        <w:right w:val="none" w:sz="0" w:space="0" w:color="auto"/>
      </w:divBdr>
    </w:div>
    <w:div w:id="410472962">
      <w:bodyDiv w:val="1"/>
      <w:marLeft w:val="0"/>
      <w:marRight w:val="0"/>
      <w:marTop w:val="0"/>
      <w:marBottom w:val="0"/>
      <w:divBdr>
        <w:top w:val="none" w:sz="0" w:space="0" w:color="auto"/>
        <w:left w:val="none" w:sz="0" w:space="0" w:color="auto"/>
        <w:bottom w:val="none" w:sz="0" w:space="0" w:color="auto"/>
        <w:right w:val="none" w:sz="0" w:space="0" w:color="auto"/>
      </w:divBdr>
    </w:div>
    <w:div w:id="421338675">
      <w:bodyDiv w:val="1"/>
      <w:marLeft w:val="0"/>
      <w:marRight w:val="0"/>
      <w:marTop w:val="0"/>
      <w:marBottom w:val="0"/>
      <w:divBdr>
        <w:top w:val="none" w:sz="0" w:space="0" w:color="auto"/>
        <w:left w:val="none" w:sz="0" w:space="0" w:color="auto"/>
        <w:bottom w:val="none" w:sz="0" w:space="0" w:color="auto"/>
        <w:right w:val="none" w:sz="0" w:space="0" w:color="auto"/>
      </w:divBdr>
    </w:div>
    <w:div w:id="441725427">
      <w:bodyDiv w:val="1"/>
      <w:marLeft w:val="0"/>
      <w:marRight w:val="0"/>
      <w:marTop w:val="0"/>
      <w:marBottom w:val="0"/>
      <w:divBdr>
        <w:top w:val="none" w:sz="0" w:space="0" w:color="auto"/>
        <w:left w:val="none" w:sz="0" w:space="0" w:color="auto"/>
        <w:bottom w:val="none" w:sz="0" w:space="0" w:color="auto"/>
        <w:right w:val="none" w:sz="0" w:space="0" w:color="auto"/>
      </w:divBdr>
    </w:div>
    <w:div w:id="456919984">
      <w:bodyDiv w:val="1"/>
      <w:marLeft w:val="0"/>
      <w:marRight w:val="0"/>
      <w:marTop w:val="0"/>
      <w:marBottom w:val="0"/>
      <w:divBdr>
        <w:top w:val="none" w:sz="0" w:space="0" w:color="auto"/>
        <w:left w:val="none" w:sz="0" w:space="0" w:color="auto"/>
        <w:bottom w:val="none" w:sz="0" w:space="0" w:color="auto"/>
        <w:right w:val="none" w:sz="0" w:space="0" w:color="auto"/>
      </w:divBdr>
    </w:div>
    <w:div w:id="461383074">
      <w:bodyDiv w:val="1"/>
      <w:marLeft w:val="0"/>
      <w:marRight w:val="0"/>
      <w:marTop w:val="0"/>
      <w:marBottom w:val="0"/>
      <w:divBdr>
        <w:top w:val="none" w:sz="0" w:space="0" w:color="auto"/>
        <w:left w:val="none" w:sz="0" w:space="0" w:color="auto"/>
        <w:bottom w:val="none" w:sz="0" w:space="0" w:color="auto"/>
        <w:right w:val="none" w:sz="0" w:space="0" w:color="auto"/>
      </w:divBdr>
    </w:div>
    <w:div w:id="464157319">
      <w:bodyDiv w:val="1"/>
      <w:marLeft w:val="0"/>
      <w:marRight w:val="0"/>
      <w:marTop w:val="0"/>
      <w:marBottom w:val="0"/>
      <w:divBdr>
        <w:top w:val="none" w:sz="0" w:space="0" w:color="auto"/>
        <w:left w:val="none" w:sz="0" w:space="0" w:color="auto"/>
        <w:bottom w:val="none" w:sz="0" w:space="0" w:color="auto"/>
        <w:right w:val="none" w:sz="0" w:space="0" w:color="auto"/>
      </w:divBdr>
    </w:div>
    <w:div w:id="466124445">
      <w:bodyDiv w:val="1"/>
      <w:marLeft w:val="0"/>
      <w:marRight w:val="0"/>
      <w:marTop w:val="0"/>
      <w:marBottom w:val="0"/>
      <w:divBdr>
        <w:top w:val="none" w:sz="0" w:space="0" w:color="auto"/>
        <w:left w:val="none" w:sz="0" w:space="0" w:color="auto"/>
        <w:bottom w:val="none" w:sz="0" w:space="0" w:color="auto"/>
        <w:right w:val="none" w:sz="0" w:space="0" w:color="auto"/>
      </w:divBdr>
    </w:div>
    <w:div w:id="479739133">
      <w:bodyDiv w:val="1"/>
      <w:marLeft w:val="0"/>
      <w:marRight w:val="0"/>
      <w:marTop w:val="0"/>
      <w:marBottom w:val="0"/>
      <w:divBdr>
        <w:top w:val="none" w:sz="0" w:space="0" w:color="auto"/>
        <w:left w:val="none" w:sz="0" w:space="0" w:color="auto"/>
        <w:bottom w:val="none" w:sz="0" w:space="0" w:color="auto"/>
        <w:right w:val="none" w:sz="0" w:space="0" w:color="auto"/>
      </w:divBdr>
    </w:div>
    <w:div w:id="525291868">
      <w:bodyDiv w:val="1"/>
      <w:marLeft w:val="0"/>
      <w:marRight w:val="0"/>
      <w:marTop w:val="0"/>
      <w:marBottom w:val="0"/>
      <w:divBdr>
        <w:top w:val="none" w:sz="0" w:space="0" w:color="auto"/>
        <w:left w:val="none" w:sz="0" w:space="0" w:color="auto"/>
        <w:bottom w:val="none" w:sz="0" w:space="0" w:color="auto"/>
        <w:right w:val="none" w:sz="0" w:space="0" w:color="auto"/>
      </w:divBdr>
    </w:div>
    <w:div w:id="545484278">
      <w:bodyDiv w:val="1"/>
      <w:marLeft w:val="0"/>
      <w:marRight w:val="0"/>
      <w:marTop w:val="0"/>
      <w:marBottom w:val="0"/>
      <w:divBdr>
        <w:top w:val="none" w:sz="0" w:space="0" w:color="auto"/>
        <w:left w:val="none" w:sz="0" w:space="0" w:color="auto"/>
        <w:bottom w:val="none" w:sz="0" w:space="0" w:color="auto"/>
        <w:right w:val="none" w:sz="0" w:space="0" w:color="auto"/>
      </w:divBdr>
    </w:div>
    <w:div w:id="558900179">
      <w:bodyDiv w:val="1"/>
      <w:marLeft w:val="0"/>
      <w:marRight w:val="0"/>
      <w:marTop w:val="0"/>
      <w:marBottom w:val="0"/>
      <w:divBdr>
        <w:top w:val="none" w:sz="0" w:space="0" w:color="auto"/>
        <w:left w:val="none" w:sz="0" w:space="0" w:color="auto"/>
        <w:bottom w:val="none" w:sz="0" w:space="0" w:color="auto"/>
        <w:right w:val="none" w:sz="0" w:space="0" w:color="auto"/>
      </w:divBdr>
    </w:div>
    <w:div w:id="568424784">
      <w:bodyDiv w:val="1"/>
      <w:marLeft w:val="0"/>
      <w:marRight w:val="0"/>
      <w:marTop w:val="0"/>
      <w:marBottom w:val="0"/>
      <w:divBdr>
        <w:top w:val="none" w:sz="0" w:space="0" w:color="auto"/>
        <w:left w:val="none" w:sz="0" w:space="0" w:color="auto"/>
        <w:bottom w:val="none" w:sz="0" w:space="0" w:color="auto"/>
        <w:right w:val="none" w:sz="0" w:space="0" w:color="auto"/>
      </w:divBdr>
    </w:div>
    <w:div w:id="580070576">
      <w:bodyDiv w:val="1"/>
      <w:marLeft w:val="0"/>
      <w:marRight w:val="0"/>
      <w:marTop w:val="0"/>
      <w:marBottom w:val="0"/>
      <w:divBdr>
        <w:top w:val="none" w:sz="0" w:space="0" w:color="auto"/>
        <w:left w:val="none" w:sz="0" w:space="0" w:color="auto"/>
        <w:bottom w:val="none" w:sz="0" w:space="0" w:color="auto"/>
        <w:right w:val="none" w:sz="0" w:space="0" w:color="auto"/>
      </w:divBdr>
    </w:div>
    <w:div w:id="648092234">
      <w:bodyDiv w:val="1"/>
      <w:marLeft w:val="0"/>
      <w:marRight w:val="0"/>
      <w:marTop w:val="0"/>
      <w:marBottom w:val="0"/>
      <w:divBdr>
        <w:top w:val="none" w:sz="0" w:space="0" w:color="auto"/>
        <w:left w:val="none" w:sz="0" w:space="0" w:color="auto"/>
        <w:bottom w:val="none" w:sz="0" w:space="0" w:color="auto"/>
        <w:right w:val="none" w:sz="0" w:space="0" w:color="auto"/>
      </w:divBdr>
    </w:div>
    <w:div w:id="658921702">
      <w:bodyDiv w:val="1"/>
      <w:marLeft w:val="0"/>
      <w:marRight w:val="0"/>
      <w:marTop w:val="0"/>
      <w:marBottom w:val="0"/>
      <w:divBdr>
        <w:top w:val="none" w:sz="0" w:space="0" w:color="auto"/>
        <w:left w:val="none" w:sz="0" w:space="0" w:color="auto"/>
        <w:bottom w:val="none" w:sz="0" w:space="0" w:color="auto"/>
        <w:right w:val="none" w:sz="0" w:space="0" w:color="auto"/>
      </w:divBdr>
    </w:div>
    <w:div w:id="677080407">
      <w:bodyDiv w:val="1"/>
      <w:marLeft w:val="0"/>
      <w:marRight w:val="0"/>
      <w:marTop w:val="0"/>
      <w:marBottom w:val="0"/>
      <w:divBdr>
        <w:top w:val="none" w:sz="0" w:space="0" w:color="auto"/>
        <w:left w:val="none" w:sz="0" w:space="0" w:color="auto"/>
        <w:bottom w:val="none" w:sz="0" w:space="0" w:color="auto"/>
        <w:right w:val="none" w:sz="0" w:space="0" w:color="auto"/>
      </w:divBdr>
    </w:div>
    <w:div w:id="688414100">
      <w:bodyDiv w:val="1"/>
      <w:marLeft w:val="0"/>
      <w:marRight w:val="0"/>
      <w:marTop w:val="0"/>
      <w:marBottom w:val="0"/>
      <w:divBdr>
        <w:top w:val="none" w:sz="0" w:space="0" w:color="auto"/>
        <w:left w:val="none" w:sz="0" w:space="0" w:color="auto"/>
        <w:bottom w:val="none" w:sz="0" w:space="0" w:color="auto"/>
        <w:right w:val="none" w:sz="0" w:space="0" w:color="auto"/>
      </w:divBdr>
    </w:div>
    <w:div w:id="689575502">
      <w:bodyDiv w:val="1"/>
      <w:marLeft w:val="0"/>
      <w:marRight w:val="0"/>
      <w:marTop w:val="0"/>
      <w:marBottom w:val="0"/>
      <w:divBdr>
        <w:top w:val="none" w:sz="0" w:space="0" w:color="auto"/>
        <w:left w:val="none" w:sz="0" w:space="0" w:color="auto"/>
        <w:bottom w:val="none" w:sz="0" w:space="0" w:color="auto"/>
        <w:right w:val="none" w:sz="0" w:space="0" w:color="auto"/>
      </w:divBdr>
    </w:div>
    <w:div w:id="707143339">
      <w:bodyDiv w:val="1"/>
      <w:marLeft w:val="0"/>
      <w:marRight w:val="0"/>
      <w:marTop w:val="0"/>
      <w:marBottom w:val="0"/>
      <w:divBdr>
        <w:top w:val="none" w:sz="0" w:space="0" w:color="auto"/>
        <w:left w:val="none" w:sz="0" w:space="0" w:color="auto"/>
        <w:bottom w:val="none" w:sz="0" w:space="0" w:color="auto"/>
        <w:right w:val="none" w:sz="0" w:space="0" w:color="auto"/>
      </w:divBdr>
    </w:div>
    <w:div w:id="728040716">
      <w:bodyDiv w:val="1"/>
      <w:marLeft w:val="0"/>
      <w:marRight w:val="0"/>
      <w:marTop w:val="0"/>
      <w:marBottom w:val="0"/>
      <w:divBdr>
        <w:top w:val="none" w:sz="0" w:space="0" w:color="auto"/>
        <w:left w:val="none" w:sz="0" w:space="0" w:color="auto"/>
        <w:bottom w:val="none" w:sz="0" w:space="0" w:color="auto"/>
        <w:right w:val="none" w:sz="0" w:space="0" w:color="auto"/>
      </w:divBdr>
    </w:div>
    <w:div w:id="750322447">
      <w:bodyDiv w:val="1"/>
      <w:marLeft w:val="0"/>
      <w:marRight w:val="0"/>
      <w:marTop w:val="0"/>
      <w:marBottom w:val="0"/>
      <w:divBdr>
        <w:top w:val="none" w:sz="0" w:space="0" w:color="auto"/>
        <w:left w:val="none" w:sz="0" w:space="0" w:color="auto"/>
        <w:bottom w:val="none" w:sz="0" w:space="0" w:color="auto"/>
        <w:right w:val="none" w:sz="0" w:space="0" w:color="auto"/>
      </w:divBdr>
    </w:div>
    <w:div w:id="768548035">
      <w:bodyDiv w:val="1"/>
      <w:marLeft w:val="0"/>
      <w:marRight w:val="0"/>
      <w:marTop w:val="0"/>
      <w:marBottom w:val="0"/>
      <w:divBdr>
        <w:top w:val="none" w:sz="0" w:space="0" w:color="auto"/>
        <w:left w:val="none" w:sz="0" w:space="0" w:color="auto"/>
        <w:bottom w:val="none" w:sz="0" w:space="0" w:color="auto"/>
        <w:right w:val="none" w:sz="0" w:space="0" w:color="auto"/>
      </w:divBdr>
    </w:div>
    <w:div w:id="798644782">
      <w:bodyDiv w:val="1"/>
      <w:marLeft w:val="0"/>
      <w:marRight w:val="0"/>
      <w:marTop w:val="0"/>
      <w:marBottom w:val="0"/>
      <w:divBdr>
        <w:top w:val="none" w:sz="0" w:space="0" w:color="auto"/>
        <w:left w:val="none" w:sz="0" w:space="0" w:color="auto"/>
        <w:bottom w:val="none" w:sz="0" w:space="0" w:color="auto"/>
        <w:right w:val="none" w:sz="0" w:space="0" w:color="auto"/>
      </w:divBdr>
    </w:div>
    <w:div w:id="806556495">
      <w:bodyDiv w:val="1"/>
      <w:marLeft w:val="0"/>
      <w:marRight w:val="0"/>
      <w:marTop w:val="0"/>
      <w:marBottom w:val="0"/>
      <w:divBdr>
        <w:top w:val="none" w:sz="0" w:space="0" w:color="auto"/>
        <w:left w:val="none" w:sz="0" w:space="0" w:color="auto"/>
        <w:bottom w:val="none" w:sz="0" w:space="0" w:color="auto"/>
        <w:right w:val="none" w:sz="0" w:space="0" w:color="auto"/>
      </w:divBdr>
    </w:div>
    <w:div w:id="872227934">
      <w:bodyDiv w:val="1"/>
      <w:marLeft w:val="0"/>
      <w:marRight w:val="0"/>
      <w:marTop w:val="0"/>
      <w:marBottom w:val="0"/>
      <w:divBdr>
        <w:top w:val="none" w:sz="0" w:space="0" w:color="auto"/>
        <w:left w:val="none" w:sz="0" w:space="0" w:color="auto"/>
        <w:bottom w:val="none" w:sz="0" w:space="0" w:color="auto"/>
        <w:right w:val="none" w:sz="0" w:space="0" w:color="auto"/>
      </w:divBdr>
    </w:div>
    <w:div w:id="873149829">
      <w:bodyDiv w:val="1"/>
      <w:marLeft w:val="0"/>
      <w:marRight w:val="0"/>
      <w:marTop w:val="0"/>
      <w:marBottom w:val="0"/>
      <w:divBdr>
        <w:top w:val="none" w:sz="0" w:space="0" w:color="auto"/>
        <w:left w:val="none" w:sz="0" w:space="0" w:color="auto"/>
        <w:bottom w:val="none" w:sz="0" w:space="0" w:color="auto"/>
        <w:right w:val="none" w:sz="0" w:space="0" w:color="auto"/>
      </w:divBdr>
    </w:div>
    <w:div w:id="874075433">
      <w:bodyDiv w:val="1"/>
      <w:marLeft w:val="0"/>
      <w:marRight w:val="0"/>
      <w:marTop w:val="0"/>
      <w:marBottom w:val="0"/>
      <w:divBdr>
        <w:top w:val="none" w:sz="0" w:space="0" w:color="auto"/>
        <w:left w:val="none" w:sz="0" w:space="0" w:color="auto"/>
        <w:bottom w:val="none" w:sz="0" w:space="0" w:color="auto"/>
        <w:right w:val="none" w:sz="0" w:space="0" w:color="auto"/>
      </w:divBdr>
    </w:div>
    <w:div w:id="938563113">
      <w:bodyDiv w:val="1"/>
      <w:marLeft w:val="0"/>
      <w:marRight w:val="0"/>
      <w:marTop w:val="0"/>
      <w:marBottom w:val="0"/>
      <w:divBdr>
        <w:top w:val="none" w:sz="0" w:space="0" w:color="auto"/>
        <w:left w:val="none" w:sz="0" w:space="0" w:color="auto"/>
        <w:bottom w:val="none" w:sz="0" w:space="0" w:color="auto"/>
        <w:right w:val="none" w:sz="0" w:space="0" w:color="auto"/>
      </w:divBdr>
    </w:div>
    <w:div w:id="940799450">
      <w:bodyDiv w:val="1"/>
      <w:marLeft w:val="0"/>
      <w:marRight w:val="0"/>
      <w:marTop w:val="0"/>
      <w:marBottom w:val="0"/>
      <w:divBdr>
        <w:top w:val="none" w:sz="0" w:space="0" w:color="auto"/>
        <w:left w:val="none" w:sz="0" w:space="0" w:color="auto"/>
        <w:bottom w:val="none" w:sz="0" w:space="0" w:color="auto"/>
        <w:right w:val="none" w:sz="0" w:space="0" w:color="auto"/>
      </w:divBdr>
    </w:div>
    <w:div w:id="945964458">
      <w:bodyDiv w:val="1"/>
      <w:marLeft w:val="0"/>
      <w:marRight w:val="0"/>
      <w:marTop w:val="0"/>
      <w:marBottom w:val="0"/>
      <w:divBdr>
        <w:top w:val="none" w:sz="0" w:space="0" w:color="auto"/>
        <w:left w:val="none" w:sz="0" w:space="0" w:color="auto"/>
        <w:bottom w:val="none" w:sz="0" w:space="0" w:color="auto"/>
        <w:right w:val="none" w:sz="0" w:space="0" w:color="auto"/>
      </w:divBdr>
    </w:div>
    <w:div w:id="949703294">
      <w:bodyDiv w:val="1"/>
      <w:marLeft w:val="0"/>
      <w:marRight w:val="0"/>
      <w:marTop w:val="0"/>
      <w:marBottom w:val="0"/>
      <w:divBdr>
        <w:top w:val="none" w:sz="0" w:space="0" w:color="auto"/>
        <w:left w:val="none" w:sz="0" w:space="0" w:color="auto"/>
        <w:bottom w:val="none" w:sz="0" w:space="0" w:color="auto"/>
        <w:right w:val="none" w:sz="0" w:space="0" w:color="auto"/>
      </w:divBdr>
    </w:div>
    <w:div w:id="983967136">
      <w:bodyDiv w:val="1"/>
      <w:marLeft w:val="0"/>
      <w:marRight w:val="0"/>
      <w:marTop w:val="0"/>
      <w:marBottom w:val="0"/>
      <w:divBdr>
        <w:top w:val="none" w:sz="0" w:space="0" w:color="auto"/>
        <w:left w:val="none" w:sz="0" w:space="0" w:color="auto"/>
        <w:bottom w:val="none" w:sz="0" w:space="0" w:color="auto"/>
        <w:right w:val="none" w:sz="0" w:space="0" w:color="auto"/>
      </w:divBdr>
    </w:div>
    <w:div w:id="993677703">
      <w:bodyDiv w:val="1"/>
      <w:marLeft w:val="0"/>
      <w:marRight w:val="0"/>
      <w:marTop w:val="0"/>
      <w:marBottom w:val="0"/>
      <w:divBdr>
        <w:top w:val="none" w:sz="0" w:space="0" w:color="auto"/>
        <w:left w:val="none" w:sz="0" w:space="0" w:color="auto"/>
        <w:bottom w:val="none" w:sz="0" w:space="0" w:color="auto"/>
        <w:right w:val="none" w:sz="0" w:space="0" w:color="auto"/>
      </w:divBdr>
    </w:div>
    <w:div w:id="1022517092">
      <w:bodyDiv w:val="1"/>
      <w:marLeft w:val="0"/>
      <w:marRight w:val="0"/>
      <w:marTop w:val="0"/>
      <w:marBottom w:val="0"/>
      <w:divBdr>
        <w:top w:val="none" w:sz="0" w:space="0" w:color="auto"/>
        <w:left w:val="none" w:sz="0" w:space="0" w:color="auto"/>
        <w:bottom w:val="none" w:sz="0" w:space="0" w:color="auto"/>
        <w:right w:val="none" w:sz="0" w:space="0" w:color="auto"/>
      </w:divBdr>
    </w:div>
    <w:div w:id="1049109511">
      <w:bodyDiv w:val="1"/>
      <w:marLeft w:val="0"/>
      <w:marRight w:val="0"/>
      <w:marTop w:val="0"/>
      <w:marBottom w:val="0"/>
      <w:divBdr>
        <w:top w:val="none" w:sz="0" w:space="0" w:color="auto"/>
        <w:left w:val="none" w:sz="0" w:space="0" w:color="auto"/>
        <w:bottom w:val="none" w:sz="0" w:space="0" w:color="auto"/>
        <w:right w:val="none" w:sz="0" w:space="0" w:color="auto"/>
      </w:divBdr>
    </w:div>
    <w:div w:id="1074350092">
      <w:bodyDiv w:val="1"/>
      <w:marLeft w:val="0"/>
      <w:marRight w:val="0"/>
      <w:marTop w:val="0"/>
      <w:marBottom w:val="0"/>
      <w:divBdr>
        <w:top w:val="none" w:sz="0" w:space="0" w:color="auto"/>
        <w:left w:val="none" w:sz="0" w:space="0" w:color="auto"/>
        <w:bottom w:val="none" w:sz="0" w:space="0" w:color="auto"/>
        <w:right w:val="none" w:sz="0" w:space="0" w:color="auto"/>
      </w:divBdr>
    </w:div>
    <w:div w:id="1077633686">
      <w:bodyDiv w:val="1"/>
      <w:marLeft w:val="0"/>
      <w:marRight w:val="0"/>
      <w:marTop w:val="0"/>
      <w:marBottom w:val="0"/>
      <w:divBdr>
        <w:top w:val="none" w:sz="0" w:space="0" w:color="auto"/>
        <w:left w:val="none" w:sz="0" w:space="0" w:color="auto"/>
        <w:bottom w:val="none" w:sz="0" w:space="0" w:color="auto"/>
        <w:right w:val="none" w:sz="0" w:space="0" w:color="auto"/>
      </w:divBdr>
    </w:div>
    <w:div w:id="1095133808">
      <w:bodyDiv w:val="1"/>
      <w:marLeft w:val="0"/>
      <w:marRight w:val="0"/>
      <w:marTop w:val="0"/>
      <w:marBottom w:val="0"/>
      <w:divBdr>
        <w:top w:val="none" w:sz="0" w:space="0" w:color="auto"/>
        <w:left w:val="none" w:sz="0" w:space="0" w:color="auto"/>
        <w:bottom w:val="none" w:sz="0" w:space="0" w:color="auto"/>
        <w:right w:val="none" w:sz="0" w:space="0" w:color="auto"/>
      </w:divBdr>
    </w:div>
    <w:div w:id="1116562197">
      <w:bodyDiv w:val="1"/>
      <w:marLeft w:val="0"/>
      <w:marRight w:val="0"/>
      <w:marTop w:val="0"/>
      <w:marBottom w:val="0"/>
      <w:divBdr>
        <w:top w:val="none" w:sz="0" w:space="0" w:color="auto"/>
        <w:left w:val="none" w:sz="0" w:space="0" w:color="auto"/>
        <w:bottom w:val="none" w:sz="0" w:space="0" w:color="auto"/>
        <w:right w:val="none" w:sz="0" w:space="0" w:color="auto"/>
      </w:divBdr>
    </w:div>
    <w:div w:id="1117677397">
      <w:bodyDiv w:val="1"/>
      <w:marLeft w:val="0"/>
      <w:marRight w:val="0"/>
      <w:marTop w:val="0"/>
      <w:marBottom w:val="0"/>
      <w:divBdr>
        <w:top w:val="none" w:sz="0" w:space="0" w:color="auto"/>
        <w:left w:val="none" w:sz="0" w:space="0" w:color="auto"/>
        <w:bottom w:val="none" w:sz="0" w:space="0" w:color="auto"/>
        <w:right w:val="none" w:sz="0" w:space="0" w:color="auto"/>
      </w:divBdr>
    </w:div>
    <w:div w:id="1156142608">
      <w:bodyDiv w:val="1"/>
      <w:marLeft w:val="0"/>
      <w:marRight w:val="0"/>
      <w:marTop w:val="0"/>
      <w:marBottom w:val="0"/>
      <w:divBdr>
        <w:top w:val="none" w:sz="0" w:space="0" w:color="auto"/>
        <w:left w:val="none" w:sz="0" w:space="0" w:color="auto"/>
        <w:bottom w:val="none" w:sz="0" w:space="0" w:color="auto"/>
        <w:right w:val="none" w:sz="0" w:space="0" w:color="auto"/>
      </w:divBdr>
    </w:div>
    <w:div w:id="1195657799">
      <w:bodyDiv w:val="1"/>
      <w:marLeft w:val="0"/>
      <w:marRight w:val="0"/>
      <w:marTop w:val="0"/>
      <w:marBottom w:val="0"/>
      <w:divBdr>
        <w:top w:val="none" w:sz="0" w:space="0" w:color="auto"/>
        <w:left w:val="none" w:sz="0" w:space="0" w:color="auto"/>
        <w:bottom w:val="none" w:sz="0" w:space="0" w:color="auto"/>
        <w:right w:val="none" w:sz="0" w:space="0" w:color="auto"/>
      </w:divBdr>
      <w:divsChild>
        <w:div w:id="472020132">
          <w:marLeft w:val="0"/>
          <w:marRight w:val="0"/>
          <w:marTop w:val="0"/>
          <w:marBottom w:val="0"/>
          <w:divBdr>
            <w:top w:val="none" w:sz="0" w:space="0" w:color="auto"/>
            <w:left w:val="none" w:sz="0" w:space="0" w:color="auto"/>
            <w:bottom w:val="none" w:sz="0" w:space="0" w:color="auto"/>
            <w:right w:val="none" w:sz="0" w:space="0" w:color="auto"/>
          </w:divBdr>
          <w:divsChild>
            <w:div w:id="727656892">
              <w:marLeft w:val="0"/>
              <w:marRight w:val="0"/>
              <w:marTop w:val="0"/>
              <w:marBottom w:val="0"/>
              <w:divBdr>
                <w:top w:val="none" w:sz="0" w:space="0" w:color="auto"/>
                <w:left w:val="none" w:sz="0" w:space="0" w:color="auto"/>
                <w:bottom w:val="none" w:sz="0" w:space="0" w:color="auto"/>
                <w:right w:val="none" w:sz="0" w:space="0" w:color="auto"/>
              </w:divBdr>
              <w:divsChild>
                <w:div w:id="336269387">
                  <w:marLeft w:val="0"/>
                  <w:marRight w:val="0"/>
                  <w:marTop w:val="0"/>
                  <w:marBottom w:val="0"/>
                  <w:divBdr>
                    <w:top w:val="none" w:sz="0" w:space="0" w:color="auto"/>
                    <w:left w:val="none" w:sz="0" w:space="0" w:color="auto"/>
                    <w:bottom w:val="none" w:sz="0" w:space="0" w:color="auto"/>
                    <w:right w:val="none" w:sz="0" w:space="0" w:color="auto"/>
                  </w:divBdr>
                  <w:divsChild>
                    <w:div w:id="1572039224">
                      <w:marLeft w:val="-240"/>
                      <w:marRight w:val="-240"/>
                      <w:marTop w:val="0"/>
                      <w:marBottom w:val="0"/>
                      <w:divBdr>
                        <w:top w:val="none" w:sz="0" w:space="0" w:color="auto"/>
                        <w:left w:val="none" w:sz="0" w:space="0" w:color="auto"/>
                        <w:bottom w:val="none" w:sz="0" w:space="0" w:color="auto"/>
                        <w:right w:val="none" w:sz="0" w:space="0" w:color="auto"/>
                      </w:divBdr>
                      <w:divsChild>
                        <w:div w:id="537350489">
                          <w:marLeft w:val="0"/>
                          <w:marRight w:val="0"/>
                          <w:marTop w:val="0"/>
                          <w:marBottom w:val="0"/>
                          <w:divBdr>
                            <w:top w:val="none" w:sz="0" w:space="0" w:color="auto"/>
                            <w:left w:val="none" w:sz="0" w:space="0" w:color="auto"/>
                            <w:bottom w:val="none" w:sz="0" w:space="0" w:color="auto"/>
                            <w:right w:val="none" w:sz="0" w:space="0" w:color="auto"/>
                          </w:divBdr>
                          <w:divsChild>
                            <w:div w:id="1641573084">
                              <w:marLeft w:val="0"/>
                              <w:marRight w:val="465"/>
                              <w:marTop w:val="105"/>
                              <w:marBottom w:val="600"/>
                              <w:divBdr>
                                <w:top w:val="none" w:sz="0" w:space="0" w:color="auto"/>
                                <w:left w:val="none" w:sz="0" w:space="0" w:color="auto"/>
                                <w:bottom w:val="none" w:sz="0" w:space="0" w:color="auto"/>
                                <w:right w:val="none" w:sz="0" w:space="0" w:color="auto"/>
                              </w:divBdr>
                              <w:divsChild>
                                <w:div w:id="5111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486617">
          <w:marLeft w:val="0"/>
          <w:marRight w:val="0"/>
          <w:marTop w:val="0"/>
          <w:marBottom w:val="0"/>
          <w:divBdr>
            <w:top w:val="none" w:sz="0" w:space="0" w:color="auto"/>
            <w:left w:val="none" w:sz="0" w:space="0" w:color="auto"/>
            <w:bottom w:val="none" w:sz="0" w:space="0" w:color="auto"/>
            <w:right w:val="none" w:sz="0" w:space="0" w:color="auto"/>
          </w:divBdr>
          <w:divsChild>
            <w:div w:id="817235333">
              <w:marLeft w:val="0"/>
              <w:marRight w:val="0"/>
              <w:marTop w:val="0"/>
              <w:marBottom w:val="0"/>
              <w:divBdr>
                <w:top w:val="none" w:sz="0" w:space="0" w:color="auto"/>
                <w:left w:val="none" w:sz="0" w:space="0" w:color="auto"/>
                <w:bottom w:val="none" w:sz="0" w:space="0" w:color="auto"/>
                <w:right w:val="none" w:sz="0" w:space="0" w:color="auto"/>
              </w:divBdr>
              <w:divsChild>
                <w:div w:id="161108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557239">
      <w:bodyDiv w:val="1"/>
      <w:marLeft w:val="0"/>
      <w:marRight w:val="0"/>
      <w:marTop w:val="0"/>
      <w:marBottom w:val="0"/>
      <w:divBdr>
        <w:top w:val="none" w:sz="0" w:space="0" w:color="auto"/>
        <w:left w:val="none" w:sz="0" w:space="0" w:color="auto"/>
        <w:bottom w:val="none" w:sz="0" w:space="0" w:color="auto"/>
        <w:right w:val="none" w:sz="0" w:space="0" w:color="auto"/>
      </w:divBdr>
    </w:div>
    <w:div w:id="1203446714">
      <w:bodyDiv w:val="1"/>
      <w:marLeft w:val="0"/>
      <w:marRight w:val="0"/>
      <w:marTop w:val="0"/>
      <w:marBottom w:val="0"/>
      <w:divBdr>
        <w:top w:val="none" w:sz="0" w:space="0" w:color="auto"/>
        <w:left w:val="none" w:sz="0" w:space="0" w:color="auto"/>
        <w:bottom w:val="none" w:sz="0" w:space="0" w:color="auto"/>
        <w:right w:val="none" w:sz="0" w:space="0" w:color="auto"/>
      </w:divBdr>
    </w:div>
    <w:div w:id="1317807262">
      <w:bodyDiv w:val="1"/>
      <w:marLeft w:val="0"/>
      <w:marRight w:val="0"/>
      <w:marTop w:val="0"/>
      <w:marBottom w:val="0"/>
      <w:divBdr>
        <w:top w:val="none" w:sz="0" w:space="0" w:color="auto"/>
        <w:left w:val="none" w:sz="0" w:space="0" w:color="auto"/>
        <w:bottom w:val="none" w:sz="0" w:space="0" w:color="auto"/>
        <w:right w:val="none" w:sz="0" w:space="0" w:color="auto"/>
      </w:divBdr>
    </w:div>
    <w:div w:id="1324698389">
      <w:bodyDiv w:val="1"/>
      <w:marLeft w:val="0"/>
      <w:marRight w:val="0"/>
      <w:marTop w:val="0"/>
      <w:marBottom w:val="0"/>
      <w:divBdr>
        <w:top w:val="none" w:sz="0" w:space="0" w:color="auto"/>
        <w:left w:val="none" w:sz="0" w:space="0" w:color="auto"/>
        <w:bottom w:val="none" w:sz="0" w:space="0" w:color="auto"/>
        <w:right w:val="none" w:sz="0" w:space="0" w:color="auto"/>
      </w:divBdr>
    </w:div>
    <w:div w:id="1330979790">
      <w:bodyDiv w:val="1"/>
      <w:marLeft w:val="0"/>
      <w:marRight w:val="0"/>
      <w:marTop w:val="0"/>
      <w:marBottom w:val="0"/>
      <w:divBdr>
        <w:top w:val="none" w:sz="0" w:space="0" w:color="auto"/>
        <w:left w:val="none" w:sz="0" w:space="0" w:color="auto"/>
        <w:bottom w:val="none" w:sz="0" w:space="0" w:color="auto"/>
        <w:right w:val="none" w:sz="0" w:space="0" w:color="auto"/>
      </w:divBdr>
    </w:div>
    <w:div w:id="1334720515">
      <w:bodyDiv w:val="1"/>
      <w:marLeft w:val="0"/>
      <w:marRight w:val="0"/>
      <w:marTop w:val="0"/>
      <w:marBottom w:val="0"/>
      <w:divBdr>
        <w:top w:val="none" w:sz="0" w:space="0" w:color="auto"/>
        <w:left w:val="none" w:sz="0" w:space="0" w:color="auto"/>
        <w:bottom w:val="none" w:sz="0" w:space="0" w:color="auto"/>
        <w:right w:val="none" w:sz="0" w:space="0" w:color="auto"/>
      </w:divBdr>
      <w:divsChild>
        <w:div w:id="284700384">
          <w:marLeft w:val="0"/>
          <w:marRight w:val="0"/>
          <w:marTop w:val="0"/>
          <w:marBottom w:val="0"/>
          <w:divBdr>
            <w:top w:val="none" w:sz="0" w:space="0" w:color="auto"/>
            <w:left w:val="none" w:sz="0" w:space="0" w:color="auto"/>
            <w:bottom w:val="none" w:sz="0" w:space="0" w:color="auto"/>
            <w:right w:val="none" w:sz="0" w:space="0" w:color="auto"/>
          </w:divBdr>
          <w:divsChild>
            <w:div w:id="2071539382">
              <w:marLeft w:val="0"/>
              <w:marRight w:val="0"/>
              <w:marTop w:val="0"/>
              <w:marBottom w:val="0"/>
              <w:divBdr>
                <w:top w:val="none" w:sz="0" w:space="0" w:color="auto"/>
                <w:left w:val="none" w:sz="0" w:space="0" w:color="auto"/>
                <w:bottom w:val="none" w:sz="0" w:space="0" w:color="auto"/>
                <w:right w:val="none" w:sz="0" w:space="0" w:color="auto"/>
              </w:divBdr>
              <w:divsChild>
                <w:div w:id="352152173">
                  <w:marLeft w:val="0"/>
                  <w:marRight w:val="0"/>
                  <w:marTop w:val="0"/>
                  <w:marBottom w:val="0"/>
                  <w:divBdr>
                    <w:top w:val="none" w:sz="0" w:space="0" w:color="auto"/>
                    <w:left w:val="none" w:sz="0" w:space="0" w:color="auto"/>
                    <w:bottom w:val="none" w:sz="0" w:space="0" w:color="auto"/>
                    <w:right w:val="none" w:sz="0" w:space="0" w:color="auto"/>
                  </w:divBdr>
                  <w:divsChild>
                    <w:div w:id="96872898">
                      <w:marLeft w:val="-240"/>
                      <w:marRight w:val="-240"/>
                      <w:marTop w:val="0"/>
                      <w:marBottom w:val="0"/>
                      <w:divBdr>
                        <w:top w:val="none" w:sz="0" w:space="0" w:color="auto"/>
                        <w:left w:val="none" w:sz="0" w:space="0" w:color="auto"/>
                        <w:bottom w:val="none" w:sz="0" w:space="0" w:color="auto"/>
                        <w:right w:val="none" w:sz="0" w:space="0" w:color="auto"/>
                      </w:divBdr>
                      <w:divsChild>
                        <w:div w:id="1842349593">
                          <w:marLeft w:val="0"/>
                          <w:marRight w:val="0"/>
                          <w:marTop w:val="0"/>
                          <w:marBottom w:val="0"/>
                          <w:divBdr>
                            <w:top w:val="none" w:sz="0" w:space="0" w:color="auto"/>
                            <w:left w:val="none" w:sz="0" w:space="0" w:color="auto"/>
                            <w:bottom w:val="none" w:sz="0" w:space="0" w:color="auto"/>
                            <w:right w:val="none" w:sz="0" w:space="0" w:color="auto"/>
                          </w:divBdr>
                          <w:divsChild>
                            <w:div w:id="1311785951">
                              <w:marLeft w:val="0"/>
                              <w:marRight w:val="465"/>
                              <w:marTop w:val="45"/>
                              <w:marBottom w:val="450"/>
                              <w:divBdr>
                                <w:top w:val="none" w:sz="0" w:space="0" w:color="auto"/>
                                <w:left w:val="none" w:sz="0" w:space="0" w:color="auto"/>
                                <w:bottom w:val="none" w:sz="0" w:space="0" w:color="auto"/>
                                <w:right w:val="none" w:sz="0" w:space="0" w:color="auto"/>
                              </w:divBdr>
                              <w:divsChild>
                                <w:div w:id="160838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410003">
          <w:marLeft w:val="0"/>
          <w:marRight w:val="0"/>
          <w:marTop w:val="0"/>
          <w:marBottom w:val="0"/>
          <w:divBdr>
            <w:top w:val="none" w:sz="0" w:space="0" w:color="auto"/>
            <w:left w:val="none" w:sz="0" w:space="0" w:color="auto"/>
            <w:bottom w:val="none" w:sz="0" w:space="0" w:color="auto"/>
            <w:right w:val="none" w:sz="0" w:space="0" w:color="auto"/>
          </w:divBdr>
          <w:divsChild>
            <w:div w:id="1689330950">
              <w:marLeft w:val="0"/>
              <w:marRight w:val="0"/>
              <w:marTop w:val="0"/>
              <w:marBottom w:val="0"/>
              <w:divBdr>
                <w:top w:val="none" w:sz="0" w:space="0" w:color="auto"/>
                <w:left w:val="none" w:sz="0" w:space="0" w:color="auto"/>
                <w:bottom w:val="none" w:sz="0" w:space="0" w:color="auto"/>
                <w:right w:val="none" w:sz="0" w:space="0" w:color="auto"/>
              </w:divBdr>
              <w:divsChild>
                <w:div w:id="139088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8139">
      <w:bodyDiv w:val="1"/>
      <w:marLeft w:val="0"/>
      <w:marRight w:val="0"/>
      <w:marTop w:val="0"/>
      <w:marBottom w:val="0"/>
      <w:divBdr>
        <w:top w:val="none" w:sz="0" w:space="0" w:color="auto"/>
        <w:left w:val="none" w:sz="0" w:space="0" w:color="auto"/>
        <w:bottom w:val="none" w:sz="0" w:space="0" w:color="auto"/>
        <w:right w:val="none" w:sz="0" w:space="0" w:color="auto"/>
      </w:divBdr>
    </w:div>
    <w:div w:id="1413434098">
      <w:bodyDiv w:val="1"/>
      <w:marLeft w:val="0"/>
      <w:marRight w:val="0"/>
      <w:marTop w:val="0"/>
      <w:marBottom w:val="0"/>
      <w:divBdr>
        <w:top w:val="none" w:sz="0" w:space="0" w:color="auto"/>
        <w:left w:val="none" w:sz="0" w:space="0" w:color="auto"/>
        <w:bottom w:val="none" w:sz="0" w:space="0" w:color="auto"/>
        <w:right w:val="none" w:sz="0" w:space="0" w:color="auto"/>
      </w:divBdr>
    </w:div>
    <w:div w:id="1433627413">
      <w:bodyDiv w:val="1"/>
      <w:marLeft w:val="0"/>
      <w:marRight w:val="0"/>
      <w:marTop w:val="0"/>
      <w:marBottom w:val="0"/>
      <w:divBdr>
        <w:top w:val="none" w:sz="0" w:space="0" w:color="auto"/>
        <w:left w:val="none" w:sz="0" w:space="0" w:color="auto"/>
        <w:bottom w:val="none" w:sz="0" w:space="0" w:color="auto"/>
        <w:right w:val="none" w:sz="0" w:space="0" w:color="auto"/>
      </w:divBdr>
    </w:div>
    <w:div w:id="1453785321">
      <w:bodyDiv w:val="1"/>
      <w:marLeft w:val="0"/>
      <w:marRight w:val="0"/>
      <w:marTop w:val="0"/>
      <w:marBottom w:val="0"/>
      <w:divBdr>
        <w:top w:val="none" w:sz="0" w:space="0" w:color="auto"/>
        <w:left w:val="none" w:sz="0" w:space="0" w:color="auto"/>
        <w:bottom w:val="none" w:sz="0" w:space="0" w:color="auto"/>
        <w:right w:val="none" w:sz="0" w:space="0" w:color="auto"/>
      </w:divBdr>
    </w:div>
    <w:div w:id="1457990601">
      <w:bodyDiv w:val="1"/>
      <w:marLeft w:val="0"/>
      <w:marRight w:val="0"/>
      <w:marTop w:val="0"/>
      <w:marBottom w:val="0"/>
      <w:divBdr>
        <w:top w:val="none" w:sz="0" w:space="0" w:color="auto"/>
        <w:left w:val="none" w:sz="0" w:space="0" w:color="auto"/>
        <w:bottom w:val="none" w:sz="0" w:space="0" w:color="auto"/>
        <w:right w:val="none" w:sz="0" w:space="0" w:color="auto"/>
      </w:divBdr>
    </w:div>
    <w:div w:id="1467351482">
      <w:bodyDiv w:val="1"/>
      <w:marLeft w:val="0"/>
      <w:marRight w:val="0"/>
      <w:marTop w:val="0"/>
      <w:marBottom w:val="0"/>
      <w:divBdr>
        <w:top w:val="none" w:sz="0" w:space="0" w:color="auto"/>
        <w:left w:val="none" w:sz="0" w:space="0" w:color="auto"/>
        <w:bottom w:val="none" w:sz="0" w:space="0" w:color="auto"/>
        <w:right w:val="none" w:sz="0" w:space="0" w:color="auto"/>
      </w:divBdr>
    </w:div>
    <w:div w:id="1509640200">
      <w:bodyDiv w:val="1"/>
      <w:marLeft w:val="0"/>
      <w:marRight w:val="0"/>
      <w:marTop w:val="0"/>
      <w:marBottom w:val="0"/>
      <w:divBdr>
        <w:top w:val="none" w:sz="0" w:space="0" w:color="auto"/>
        <w:left w:val="none" w:sz="0" w:space="0" w:color="auto"/>
        <w:bottom w:val="none" w:sz="0" w:space="0" w:color="auto"/>
        <w:right w:val="none" w:sz="0" w:space="0" w:color="auto"/>
      </w:divBdr>
    </w:div>
    <w:div w:id="1524323877">
      <w:bodyDiv w:val="1"/>
      <w:marLeft w:val="0"/>
      <w:marRight w:val="0"/>
      <w:marTop w:val="0"/>
      <w:marBottom w:val="0"/>
      <w:divBdr>
        <w:top w:val="none" w:sz="0" w:space="0" w:color="auto"/>
        <w:left w:val="none" w:sz="0" w:space="0" w:color="auto"/>
        <w:bottom w:val="none" w:sz="0" w:space="0" w:color="auto"/>
        <w:right w:val="none" w:sz="0" w:space="0" w:color="auto"/>
      </w:divBdr>
    </w:div>
    <w:div w:id="1537353259">
      <w:bodyDiv w:val="1"/>
      <w:marLeft w:val="0"/>
      <w:marRight w:val="0"/>
      <w:marTop w:val="0"/>
      <w:marBottom w:val="0"/>
      <w:divBdr>
        <w:top w:val="none" w:sz="0" w:space="0" w:color="auto"/>
        <w:left w:val="none" w:sz="0" w:space="0" w:color="auto"/>
        <w:bottom w:val="none" w:sz="0" w:space="0" w:color="auto"/>
        <w:right w:val="none" w:sz="0" w:space="0" w:color="auto"/>
      </w:divBdr>
    </w:div>
    <w:div w:id="1566332866">
      <w:bodyDiv w:val="1"/>
      <w:marLeft w:val="0"/>
      <w:marRight w:val="0"/>
      <w:marTop w:val="0"/>
      <w:marBottom w:val="0"/>
      <w:divBdr>
        <w:top w:val="none" w:sz="0" w:space="0" w:color="auto"/>
        <w:left w:val="none" w:sz="0" w:space="0" w:color="auto"/>
        <w:bottom w:val="none" w:sz="0" w:space="0" w:color="auto"/>
        <w:right w:val="none" w:sz="0" w:space="0" w:color="auto"/>
      </w:divBdr>
    </w:div>
    <w:div w:id="1579631306">
      <w:bodyDiv w:val="1"/>
      <w:marLeft w:val="0"/>
      <w:marRight w:val="0"/>
      <w:marTop w:val="0"/>
      <w:marBottom w:val="0"/>
      <w:divBdr>
        <w:top w:val="none" w:sz="0" w:space="0" w:color="auto"/>
        <w:left w:val="none" w:sz="0" w:space="0" w:color="auto"/>
        <w:bottom w:val="none" w:sz="0" w:space="0" w:color="auto"/>
        <w:right w:val="none" w:sz="0" w:space="0" w:color="auto"/>
      </w:divBdr>
    </w:div>
    <w:div w:id="1580485148">
      <w:bodyDiv w:val="1"/>
      <w:marLeft w:val="0"/>
      <w:marRight w:val="0"/>
      <w:marTop w:val="0"/>
      <w:marBottom w:val="0"/>
      <w:divBdr>
        <w:top w:val="none" w:sz="0" w:space="0" w:color="auto"/>
        <w:left w:val="none" w:sz="0" w:space="0" w:color="auto"/>
        <w:bottom w:val="none" w:sz="0" w:space="0" w:color="auto"/>
        <w:right w:val="none" w:sz="0" w:space="0" w:color="auto"/>
      </w:divBdr>
    </w:div>
    <w:div w:id="1639146835">
      <w:bodyDiv w:val="1"/>
      <w:marLeft w:val="0"/>
      <w:marRight w:val="0"/>
      <w:marTop w:val="0"/>
      <w:marBottom w:val="0"/>
      <w:divBdr>
        <w:top w:val="none" w:sz="0" w:space="0" w:color="auto"/>
        <w:left w:val="none" w:sz="0" w:space="0" w:color="auto"/>
        <w:bottom w:val="none" w:sz="0" w:space="0" w:color="auto"/>
        <w:right w:val="none" w:sz="0" w:space="0" w:color="auto"/>
      </w:divBdr>
    </w:div>
    <w:div w:id="1652977975">
      <w:bodyDiv w:val="1"/>
      <w:marLeft w:val="0"/>
      <w:marRight w:val="0"/>
      <w:marTop w:val="0"/>
      <w:marBottom w:val="0"/>
      <w:divBdr>
        <w:top w:val="none" w:sz="0" w:space="0" w:color="auto"/>
        <w:left w:val="none" w:sz="0" w:space="0" w:color="auto"/>
        <w:bottom w:val="none" w:sz="0" w:space="0" w:color="auto"/>
        <w:right w:val="none" w:sz="0" w:space="0" w:color="auto"/>
      </w:divBdr>
    </w:div>
    <w:div w:id="1664773225">
      <w:bodyDiv w:val="1"/>
      <w:marLeft w:val="0"/>
      <w:marRight w:val="0"/>
      <w:marTop w:val="0"/>
      <w:marBottom w:val="0"/>
      <w:divBdr>
        <w:top w:val="none" w:sz="0" w:space="0" w:color="auto"/>
        <w:left w:val="none" w:sz="0" w:space="0" w:color="auto"/>
        <w:bottom w:val="none" w:sz="0" w:space="0" w:color="auto"/>
        <w:right w:val="none" w:sz="0" w:space="0" w:color="auto"/>
      </w:divBdr>
    </w:div>
    <w:div w:id="1680817261">
      <w:bodyDiv w:val="1"/>
      <w:marLeft w:val="0"/>
      <w:marRight w:val="0"/>
      <w:marTop w:val="0"/>
      <w:marBottom w:val="0"/>
      <w:divBdr>
        <w:top w:val="none" w:sz="0" w:space="0" w:color="auto"/>
        <w:left w:val="none" w:sz="0" w:space="0" w:color="auto"/>
        <w:bottom w:val="none" w:sz="0" w:space="0" w:color="auto"/>
        <w:right w:val="none" w:sz="0" w:space="0" w:color="auto"/>
      </w:divBdr>
    </w:div>
    <w:div w:id="1692026705">
      <w:bodyDiv w:val="1"/>
      <w:marLeft w:val="0"/>
      <w:marRight w:val="0"/>
      <w:marTop w:val="0"/>
      <w:marBottom w:val="0"/>
      <w:divBdr>
        <w:top w:val="none" w:sz="0" w:space="0" w:color="auto"/>
        <w:left w:val="none" w:sz="0" w:space="0" w:color="auto"/>
        <w:bottom w:val="none" w:sz="0" w:space="0" w:color="auto"/>
        <w:right w:val="none" w:sz="0" w:space="0" w:color="auto"/>
      </w:divBdr>
    </w:div>
    <w:div w:id="1692684303">
      <w:bodyDiv w:val="1"/>
      <w:marLeft w:val="0"/>
      <w:marRight w:val="0"/>
      <w:marTop w:val="0"/>
      <w:marBottom w:val="0"/>
      <w:divBdr>
        <w:top w:val="none" w:sz="0" w:space="0" w:color="auto"/>
        <w:left w:val="none" w:sz="0" w:space="0" w:color="auto"/>
        <w:bottom w:val="none" w:sz="0" w:space="0" w:color="auto"/>
        <w:right w:val="none" w:sz="0" w:space="0" w:color="auto"/>
      </w:divBdr>
    </w:div>
    <w:div w:id="1747191429">
      <w:bodyDiv w:val="1"/>
      <w:marLeft w:val="0"/>
      <w:marRight w:val="0"/>
      <w:marTop w:val="0"/>
      <w:marBottom w:val="0"/>
      <w:divBdr>
        <w:top w:val="none" w:sz="0" w:space="0" w:color="auto"/>
        <w:left w:val="none" w:sz="0" w:space="0" w:color="auto"/>
        <w:bottom w:val="none" w:sz="0" w:space="0" w:color="auto"/>
        <w:right w:val="none" w:sz="0" w:space="0" w:color="auto"/>
      </w:divBdr>
    </w:div>
    <w:div w:id="1791438053">
      <w:bodyDiv w:val="1"/>
      <w:marLeft w:val="0"/>
      <w:marRight w:val="0"/>
      <w:marTop w:val="0"/>
      <w:marBottom w:val="0"/>
      <w:divBdr>
        <w:top w:val="none" w:sz="0" w:space="0" w:color="auto"/>
        <w:left w:val="none" w:sz="0" w:space="0" w:color="auto"/>
        <w:bottom w:val="none" w:sz="0" w:space="0" w:color="auto"/>
        <w:right w:val="none" w:sz="0" w:space="0" w:color="auto"/>
      </w:divBdr>
    </w:div>
    <w:div w:id="1801336726">
      <w:bodyDiv w:val="1"/>
      <w:marLeft w:val="0"/>
      <w:marRight w:val="0"/>
      <w:marTop w:val="0"/>
      <w:marBottom w:val="0"/>
      <w:divBdr>
        <w:top w:val="none" w:sz="0" w:space="0" w:color="auto"/>
        <w:left w:val="none" w:sz="0" w:space="0" w:color="auto"/>
        <w:bottom w:val="none" w:sz="0" w:space="0" w:color="auto"/>
        <w:right w:val="none" w:sz="0" w:space="0" w:color="auto"/>
      </w:divBdr>
    </w:div>
    <w:div w:id="1809738172">
      <w:bodyDiv w:val="1"/>
      <w:marLeft w:val="0"/>
      <w:marRight w:val="0"/>
      <w:marTop w:val="0"/>
      <w:marBottom w:val="0"/>
      <w:divBdr>
        <w:top w:val="none" w:sz="0" w:space="0" w:color="auto"/>
        <w:left w:val="none" w:sz="0" w:space="0" w:color="auto"/>
        <w:bottom w:val="none" w:sz="0" w:space="0" w:color="auto"/>
        <w:right w:val="none" w:sz="0" w:space="0" w:color="auto"/>
      </w:divBdr>
    </w:div>
    <w:div w:id="1821918523">
      <w:bodyDiv w:val="1"/>
      <w:marLeft w:val="0"/>
      <w:marRight w:val="0"/>
      <w:marTop w:val="0"/>
      <w:marBottom w:val="0"/>
      <w:divBdr>
        <w:top w:val="none" w:sz="0" w:space="0" w:color="auto"/>
        <w:left w:val="none" w:sz="0" w:space="0" w:color="auto"/>
        <w:bottom w:val="none" w:sz="0" w:space="0" w:color="auto"/>
        <w:right w:val="none" w:sz="0" w:space="0" w:color="auto"/>
      </w:divBdr>
    </w:div>
    <w:div w:id="1878082950">
      <w:bodyDiv w:val="1"/>
      <w:marLeft w:val="0"/>
      <w:marRight w:val="0"/>
      <w:marTop w:val="0"/>
      <w:marBottom w:val="0"/>
      <w:divBdr>
        <w:top w:val="none" w:sz="0" w:space="0" w:color="auto"/>
        <w:left w:val="none" w:sz="0" w:space="0" w:color="auto"/>
        <w:bottom w:val="none" w:sz="0" w:space="0" w:color="auto"/>
        <w:right w:val="none" w:sz="0" w:space="0" w:color="auto"/>
      </w:divBdr>
    </w:div>
    <w:div w:id="1920292106">
      <w:bodyDiv w:val="1"/>
      <w:marLeft w:val="0"/>
      <w:marRight w:val="0"/>
      <w:marTop w:val="0"/>
      <w:marBottom w:val="0"/>
      <w:divBdr>
        <w:top w:val="none" w:sz="0" w:space="0" w:color="auto"/>
        <w:left w:val="none" w:sz="0" w:space="0" w:color="auto"/>
        <w:bottom w:val="none" w:sz="0" w:space="0" w:color="auto"/>
        <w:right w:val="none" w:sz="0" w:space="0" w:color="auto"/>
      </w:divBdr>
    </w:div>
    <w:div w:id="1923367869">
      <w:bodyDiv w:val="1"/>
      <w:marLeft w:val="0"/>
      <w:marRight w:val="0"/>
      <w:marTop w:val="0"/>
      <w:marBottom w:val="0"/>
      <w:divBdr>
        <w:top w:val="none" w:sz="0" w:space="0" w:color="auto"/>
        <w:left w:val="none" w:sz="0" w:space="0" w:color="auto"/>
        <w:bottom w:val="none" w:sz="0" w:space="0" w:color="auto"/>
        <w:right w:val="none" w:sz="0" w:space="0" w:color="auto"/>
      </w:divBdr>
    </w:div>
    <w:div w:id="1947499093">
      <w:bodyDiv w:val="1"/>
      <w:marLeft w:val="0"/>
      <w:marRight w:val="0"/>
      <w:marTop w:val="0"/>
      <w:marBottom w:val="0"/>
      <w:divBdr>
        <w:top w:val="none" w:sz="0" w:space="0" w:color="auto"/>
        <w:left w:val="none" w:sz="0" w:space="0" w:color="auto"/>
        <w:bottom w:val="none" w:sz="0" w:space="0" w:color="auto"/>
        <w:right w:val="none" w:sz="0" w:space="0" w:color="auto"/>
      </w:divBdr>
    </w:div>
    <w:div w:id="1961108550">
      <w:bodyDiv w:val="1"/>
      <w:marLeft w:val="0"/>
      <w:marRight w:val="0"/>
      <w:marTop w:val="0"/>
      <w:marBottom w:val="0"/>
      <w:divBdr>
        <w:top w:val="none" w:sz="0" w:space="0" w:color="auto"/>
        <w:left w:val="none" w:sz="0" w:space="0" w:color="auto"/>
        <w:bottom w:val="none" w:sz="0" w:space="0" w:color="auto"/>
        <w:right w:val="none" w:sz="0" w:space="0" w:color="auto"/>
      </w:divBdr>
    </w:div>
    <w:div w:id="1967737974">
      <w:bodyDiv w:val="1"/>
      <w:marLeft w:val="0"/>
      <w:marRight w:val="0"/>
      <w:marTop w:val="0"/>
      <w:marBottom w:val="0"/>
      <w:divBdr>
        <w:top w:val="none" w:sz="0" w:space="0" w:color="auto"/>
        <w:left w:val="none" w:sz="0" w:space="0" w:color="auto"/>
        <w:bottom w:val="none" w:sz="0" w:space="0" w:color="auto"/>
        <w:right w:val="none" w:sz="0" w:space="0" w:color="auto"/>
      </w:divBdr>
    </w:div>
    <w:div w:id="2000423187">
      <w:bodyDiv w:val="1"/>
      <w:marLeft w:val="0"/>
      <w:marRight w:val="0"/>
      <w:marTop w:val="0"/>
      <w:marBottom w:val="0"/>
      <w:divBdr>
        <w:top w:val="none" w:sz="0" w:space="0" w:color="auto"/>
        <w:left w:val="none" w:sz="0" w:space="0" w:color="auto"/>
        <w:bottom w:val="none" w:sz="0" w:space="0" w:color="auto"/>
        <w:right w:val="none" w:sz="0" w:space="0" w:color="auto"/>
      </w:divBdr>
    </w:div>
    <w:div w:id="2013486310">
      <w:bodyDiv w:val="1"/>
      <w:marLeft w:val="0"/>
      <w:marRight w:val="0"/>
      <w:marTop w:val="0"/>
      <w:marBottom w:val="0"/>
      <w:divBdr>
        <w:top w:val="none" w:sz="0" w:space="0" w:color="auto"/>
        <w:left w:val="none" w:sz="0" w:space="0" w:color="auto"/>
        <w:bottom w:val="none" w:sz="0" w:space="0" w:color="auto"/>
        <w:right w:val="none" w:sz="0" w:space="0" w:color="auto"/>
      </w:divBdr>
    </w:div>
    <w:div w:id="2014912516">
      <w:bodyDiv w:val="1"/>
      <w:marLeft w:val="0"/>
      <w:marRight w:val="0"/>
      <w:marTop w:val="0"/>
      <w:marBottom w:val="0"/>
      <w:divBdr>
        <w:top w:val="none" w:sz="0" w:space="0" w:color="auto"/>
        <w:left w:val="none" w:sz="0" w:space="0" w:color="auto"/>
        <w:bottom w:val="none" w:sz="0" w:space="0" w:color="auto"/>
        <w:right w:val="none" w:sz="0" w:space="0" w:color="auto"/>
      </w:divBdr>
    </w:div>
    <w:div w:id="2025014960">
      <w:bodyDiv w:val="1"/>
      <w:marLeft w:val="0"/>
      <w:marRight w:val="0"/>
      <w:marTop w:val="0"/>
      <w:marBottom w:val="0"/>
      <w:divBdr>
        <w:top w:val="none" w:sz="0" w:space="0" w:color="auto"/>
        <w:left w:val="none" w:sz="0" w:space="0" w:color="auto"/>
        <w:bottom w:val="none" w:sz="0" w:space="0" w:color="auto"/>
        <w:right w:val="none" w:sz="0" w:space="0" w:color="auto"/>
      </w:divBdr>
    </w:div>
    <w:div w:id="2042851546">
      <w:bodyDiv w:val="1"/>
      <w:marLeft w:val="0"/>
      <w:marRight w:val="0"/>
      <w:marTop w:val="0"/>
      <w:marBottom w:val="0"/>
      <w:divBdr>
        <w:top w:val="none" w:sz="0" w:space="0" w:color="auto"/>
        <w:left w:val="none" w:sz="0" w:space="0" w:color="auto"/>
        <w:bottom w:val="none" w:sz="0" w:space="0" w:color="auto"/>
        <w:right w:val="none" w:sz="0" w:space="0" w:color="auto"/>
      </w:divBdr>
    </w:div>
    <w:div w:id="2049865845">
      <w:bodyDiv w:val="1"/>
      <w:marLeft w:val="0"/>
      <w:marRight w:val="0"/>
      <w:marTop w:val="0"/>
      <w:marBottom w:val="0"/>
      <w:divBdr>
        <w:top w:val="none" w:sz="0" w:space="0" w:color="auto"/>
        <w:left w:val="none" w:sz="0" w:space="0" w:color="auto"/>
        <w:bottom w:val="none" w:sz="0" w:space="0" w:color="auto"/>
        <w:right w:val="none" w:sz="0" w:space="0" w:color="auto"/>
      </w:divBdr>
    </w:div>
    <w:div w:id="2079743063">
      <w:bodyDiv w:val="1"/>
      <w:marLeft w:val="0"/>
      <w:marRight w:val="0"/>
      <w:marTop w:val="0"/>
      <w:marBottom w:val="0"/>
      <w:divBdr>
        <w:top w:val="none" w:sz="0" w:space="0" w:color="auto"/>
        <w:left w:val="none" w:sz="0" w:space="0" w:color="auto"/>
        <w:bottom w:val="none" w:sz="0" w:space="0" w:color="auto"/>
        <w:right w:val="none" w:sz="0" w:space="0" w:color="auto"/>
      </w:divBdr>
    </w:div>
    <w:div w:id="2087847268">
      <w:bodyDiv w:val="1"/>
      <w:marLeft w:val="0"/>
      <w:marRight w:val="0"/>
      <w:marTop w:val="0"/>
      <w:marBottom w:val="0"/>
      <w:divBdr>
        <w:top w:val="none" w:sz="0" w:space="0" w:color="auto"/>
        <w:left w:val="none" w:sz="0" w:space="0" w:color="auto"/>
        <w:bottom w:val="none" w:sz="0" w:space="0" w:color="auto"/>
        <w:right w:val="none" w:sz="0" w:space="0" w:color="auto"/>
      </w:divBdr>
    </w:div>
    <w:div w:id="2103451557">
      <w:bodyDiv w:val="1"/>
      <w:marLeft w:val="0"/>
      <w:marRight w:val="0"/>
      <w:marTop w:val="0"/>
      <w:marBottom w:val="0"/>
      <w:divBdr>
        <w:top w:val="none" w:sz="0" w:space="0" w:color="auto"/>
        <w:left w:val="none" w:sz="0" w:space="0" w:color="auto"/>
        <w:bottom w:val="none" w:sz="0" w:space="0" w:color="auto"/>
        <w:right w:val="none" w:sz="0" w:space="0" w:color="auto"/>
      </w:divBdr>
    </w:div>
    <w:div w:id="2129928572">
      <w:bodyDiv w:val="1"/>
      <w:marLeft w:val="0"/>
      <w:marRight w:val="0"/>
      <w:marTop w:val="0"/>
      <w:marBottom w:val="0"/>
      <w:divBdr>
        <w:top w:val="none" w:sz="0" w:space="0" w:color="auto"/>
        <w:left w:val="none" w:sz="0" w:space="0" w:color="auto"/>
        <w:bottom w:val="none" w:sz="0" w:space="0" w:color="auto"/>
        <w:right w:val="none" w:sz="0" w:space="0" w:color="auto"/>
      </w:divBdr>
    </w:div>
    <w:div w:id="214600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l:38380626.10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l:38380626.100%2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45F9C-148D-48D3-B3C2-784FFE1F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16625</TotalTime>
  <Pages>19</Pages>
  <Words>6426</Words>
  <Characters>36632</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Инкар Ержанова</dc:creator>
  <cp:keywords/>
  <dc:description/>
  <cp:lastModifiedBy>Акмарал Мухамедова</cp:lastModifiedBy>
  <cp:revision>862</cp:revision>
  <dcterms:created xsi:type="dcterms:W3CDTF">2023-10-16T12:39:00Z</dcterms:created>
  <dcterms:modified xsi:type="dcterms:W3CDTF">2025-08-11T12:07:00Z</dcterms:modified>
</cp:coreProperties>
</file>